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317" w:rsidRPr="00E3062E" w:rsidRDefault="008E0E1F" w:rsidP="00BE3317">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#101</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sidR="00BB6175">
        <w:rPr>
          <w:rFonts w:ascii="Arial" w:eastAsia="MS Mincho" w:hAnsi="Arial" w:cs="Arial"/>
          <w:b/>
          <w:bCs/>
          <w:sz w:val="28"/>
          <w:szCs w:val="28"/>
        </w:rPr>
        <w:t>20</w:t>
      </w:r>
      <w:r w:rsidR="006F6AA3">
        <w:rPr>
          <w:rFonts w:ascii="Arial" w:hAnsi="Arial" w:cs="Arial"/>
          <w:b/>
          <w:bCs/>
          <w:sz w:val="28"/>
        </w:rPr>
        <w:t>03408</w:t>
      </w:r>
    </w:p>
    <w:p w:rsidR="00BE3317" w:rsidRPr="00EB1036" w:rsidRDefault="00F8499D" w:rsidP="00BE3317">
      <w:pPr>
        <w:tabs>
          <w:tab w:val="center" w:pos="4536"/>
          <w:tab w:val="right" w:pos="9072"/>
        </w:tabs>
        <w:jc w:val="both"/>
        <w:rPr>
          <w:rFonts w:ascii="Arial" w:eastAsia="SimSun" w:hAnsi="Arial" w:cs="Arial"/>
          <w:b/>
          <w:bCs/>
          <w:sz w:val="28"/>
          <w:szCs w:val="28"/>
          <w:lang w:eastAsia="zh-CN"/>
        </w:rPr>
      </w:pPr>
      <w:r>
        <w:rPr>
          <w:rFonts w:ascii="Arial" w:eastAsia="MS Mincho" w:hAnsi="Arial" w:cs="Arial"/>
          <w:b/>
          <w:bCs/>
          <w:sz w:val="28"/>
          <w:lang w:eastAsia="ja-JP"/>
        </w:rPr>
        <w:t>e</w:t>
      </w:r>
      <w:r w:rsidR="00911761">
        <w:rPr>
          <w:rFonts w:ascii="Arial" w:eastAsia="MS Mincho" w:hAnsi="Arial" w:cs="Arial"/>
          <w:b/>
          <w:bCs/>
          <w:sz w:val="28"/>
          <w:lang w:eastAsia="ja-JP"/>
        </w:rPr>
        <w:t>-Meeting</w:t>
      </w:r>
      <w:r w:rsidR="008E0E1F">
        <w:rPr>
          <w:rFonts w:ascii="Arial" w:eastAsia="MS Mincho" w:hAnsi="Arial" w:cs="Arial"/>
          <w:b/>
          <w:bCs/>
          <w:sz w:val="28"/>
          <w:lang w:eastAsia="ja-JP"/>
        </w:rPr>
        <w:t>, May 25</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8E0E1F">
        <w:rPr>
          <w:rFonts w:ascii="Arial" w:eastAsia="MS Mincho" w:hAnsi="Arial" w:cs="Arial"/>
          <w:b/>
          <w:bCs/>
          <w:sz w:val="28"/>
          <w:lang w:eastAsia="ja-JP"/>
        </w:rPr>
        <w:t>June 5</w:t>
      </w:r>
      <w:r w:rsidR="00911761" w:rsidRPr="00585F7F">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BE3317" w:rsidRPr="00EB1036" w:rsidRDefault="00BE3317">
      <w:pPr>
        <w:pStyle w:val="Header"/>
        <w:tabs>
          <w:tab w:val="clear" w:pos="4536"/>
          <w:tab w:val="left" w:pos="1800"/>
        </w:tabs>
        <w:ind w:left="1800" w:hanging="1800"/>
        <w:rPr>
          <w:rFonts w:cs="Arial"/>
          <w:sz w:val="22"/>
          <w:szCs w:val="22"/>
          <w:lang w:val="en-GB"/>
        </w:rPr>
      </w:pPr>
    </w:p>
    <w:p w:rsidR="00305F56" w:rsidRPr="000D669B" w:rsidRDefault="00A045D1" w:rsidP="00B90CAC">
      <w:pPr>
        <w:pStyle w:val="Header"/>
        <w:tabs>
          <w:tab w:val="clear" w:pos="4536"/>
          <w:tab w:val="left" w:pos="1800"/>
        </w:tabs>
        <w:ind w:left="1800" w:hanging="1800"/>
        <w:rPr>
          <w:rFonts w:eastAsia="SimSun"/>
          <w:sz w:val="22"/>
          <w:szCs w:val="22"/>
          <w:lang w:eastAsia="zh-CN"/>
        </w:rPr>
      </w:pPr>
      <w:r w:rsidRPr="000D669B">
        <w:rPr>
          <w:rFonts w:cs="Arial"/>
          <w:sz w:val="22"/>
          <w:szCs w:val="22"/>
        </w:rPr>
        <w:t>Source:</w:t>
      </w:r>
      <w:r w:rsidRPr="000D669B">
        <w:rPr>
          <w:rFonts w:cs="Arial"/>
          <w:sz w:val="22"/>
          <w:szCs w:val="22"/>
        </w:rPr>
        <w:tab/>
      </w:r>
      <w:r w:rsidRPr="000D669B">
        <w:rPr>
          <w:rFonts w:eastAsia="SimSun"/>
          <w:sz w:val="22"/>
          <w:szCs w:val="22"/>
          <w:lang w:eastAsia="zh-CN"/>
        </w:rPr>
        <w:t>vivo</w:t>
      </w:r>
    </w:p>
    <w:p w:rsidR="00305F56" w:rsidRPr="000D669B" w:rsidRDefault="00A045D1" w:rsidP="00B274DC">
      <w:pPr>
        <w:pStyle w:val="Header"/>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BB6175">
        <w:rPr>
          <w:rFonts w:eastAsiaTheme="minorEastAsia" w:cs="Arial"/>
          <w:sz w:val="22"/>
          <w:szCs w:val="22"/>
          <w:lang w:eastAsia="zh-CN"/>
        </w:rPr>
        <w:t>Dis</w:t>
      </w:r>
      <w:r w:rsidR="00BB6175">
        <w:rPr>
          <w:rFonts w:eastAsiaTheme="minorEastAsia" w:cs="Arial" w:hint="eastAsia"/>
          <w:sz w:val="22"/>
          <w:szCs w:val="22"/>
          <w:lang w:eastAsia="zh-CN"/>
        </w:rPr>
        <w:t>cussion</w:t>
      </w:r>
      <w:r w:rsidR="00A046DB" w:rsidRPr="00A046DB">
        <w:rPr>
          <w:rFonts w:eastAsiaTheme="minorEastAsia" w:cs="Arial"/>
          <w:sz w:val="22"/>
          <w:szCs w:val="22"/>
          <w:lang w:eastAsia="zh-CN"/>
        </w:rPr>
        <w:t xml:space="preserve"> on </w:t>
      </w:r>
      <w:r w:rsidR="00D95DD8">
        <w:rPr>
          <w:rFonts w:eastAsiaTheme="minorEastAsia" w:cs="Arial" w:hint="eastAsia"/>
          <w:sz w:val="22"/>
          <w:szCs w:val="22"/>
          <w:lang w:eastAsia="zh-CN"/>
        </w:rPr>
        <w:t>rema</w:t>
      </w:r>
      <w:r w:rsidR="00D95DD8">
        <w:rPr>
          <w:rFonts w:eastAsiaTheme="minorEastAsia" w:cs="Arial"/>
          <w:sz w:val="22"/>
          <w:szCs w:val="22"/>
          <w:lang w:eastAsia="zh-CN"/>
        </w:rPr>
        <w:t xml:space="preserve">ining issues on </w:t>
      </w:r>
      <w:r w:rsidR="0014393A">
        <w:rPr>
          <w:rFonts w:eastAsiaTheme="minorEastAsia" w:cs="Arial"/>
          <w:sz w:val="22"/>
          <w:szCs w:val="22"/>
          <w:lang w:eastAsia="zh-CN"/>
        </w:rPr>
        <w:t>UE and gNB measurement</w:t>
      </w:r>
      <w:r w:rsidR="00D95DD8">
        <w:rPr>
          <w:rFonts w:eastAsiaTheme="minorEastAsia" w:cs="Arial"/>
          <w:sz w:val="22"/>
          <w:szCs w:val="22"/>
          <w:lang w:eastAsia="zh-CN"/>
        </w:rPr>
        <w:t xml:space="preserve"> for NR positioning</w:t>
      </w:r>
    </w:p>
    <w:p w:rsidR="00305F56" w:rsidRPr="000D669B" w:rsidRDefault="00A045D1" w:rsidP="00B90CAC">
      <w:pPr>
        <w:pStyle w:val="Header"/>
        <w:tabs>
          <w:tab w:val="left" w:pos="1800"/>
        </w:tabs>
        <w:rPr>
          <w:rFonts w:eastAsia="SimSun"/>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0094705A">
        <w:rPr>
          <w:rFonts w:eastAsia="SimSun" w:cs="Arial"/>
          <w:sz w:val="22"/>
          <w:szCs w:val="22"/>
          <w:lang w:eastAsia="zh-CN"/>
        </w:rPr>
        <w:t>7.2.8.</w:t>
      </w:r>
      <w:r w:rsidR="0094705A">
        <w:rPr>
          <w:rFonts w:eastAsia="SimSun" w:cs="Arial" w:hint="eastAsia"/>
          <w:sz w:val="22"/>
          <w:szCs w:val="22"/>
          <w:lang w:eastAsia="zh-CN"/>
        </w:rPr>
        <w:t>3</w:t>
      </w:r>
    </w:p>
    <w:p w:rsidR="00305F56" w:rsidRPr="000D669B" w:rsidRDefault="00A045D1" w:rsidP="00B90CAC">
      <w:pPr>
        <w:pStyle w:val="Header"/>
        <w:tabs>
          <w:tab w:val="left" w:pos="1800"/>
        </w:tabs>
        <w:rPr>
          <w:rFonts w:eastAsia="SimSun"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00740687">
        <w:rPr>
          <w:rFonts w:cs="Arial"/>
          <w:sz w:val="22"/>
          <w:szCs w:val="22"/>
        </w:rPr>
        <w:t xml:space="preserve">Discussion &amp; </w:t>
      </w:r>
      <w:r w:rsidR="00013E44">
        <w:rPr>
          <w:rFonts w:cs="Arial"/>
          <w:sz w:val="22"/>
          <w:szCs w:val="22"/>
        </w:rPr>
        <w:t>Decision</w:t>
      </w:r>
    </w:p>
    <w:p w:rsidR="00305F56" w:rsidRPr="000D669B" w:rsidRDefault="00A045D1" w:rsidP="00EA778C">
      <w:pPr>
        <w:pStyle w:val="Heading1"/>
        <w:rPr>
          <w:b/>
          <w:bCs/>
        </w:rPr>
      </w:pPr>
      <w:bookmarkStart w:id="3" w:name="OLE_LINK13"/>
      <w:bookmarkStart w:id="4" w:name="OLE_LINK14"/>
      <w:r w:rsidRPr="000D669B">
        <w:t>Introduction</w:t>
      </w:r>
    </w:p>
    <w:p w:rsidR="00305F56" w:rsidRPr="00091909" w:rsidRDefault="00A045D1" w:rsidP="005239CB">
      <w:pPr>
        <w:spacing w:after="120"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5A149B">
        <w:rPr>
          <w:rFonts w:eastAsiaTheme="minorEastAsia"/>
          <w:szCs w:val="20"/>
          <w:lang w:eastAsia="zh-CN"/>
        </w:rPr>
        <w:t xml:space="preserve">some </w:t>
      </w:r>
      <w:r w:rsidR="005A149B">
        <w:rPr>
          <w:rFonts w:eastAsiaTheme="minorEastAsia" w:hint="eastAsia"/>
          <w:szCs w:val="20"/>
          <w:lang w:eastAsia="zh-CN"/>
        </w:rPr>
        <w:t>remain</w:t>
      </w:r>
      <w:r w:rsidR="005A149B">
        <w:rPr>
          <w:rFonts w:eastAsiaTheme="minorEastAsia"/>
          <w:szCs w:val="20"/>
          <w:lang w:eastAsia="zh-CN"/>
        </w:rPr>
        <w:t>ing issues</w:t>
      </w:r>
      <w:r w:rsidR="005A149B" w:rsidRPr="00091909">
        <w:rPr>
          <w:rFonts w:eastAsiaTheme="minorEastAsia"/>
          <w:szCs w:val="20"/>
          <w:lang w:eastAsia="zh-CN"/>
        </w:rPr>
        <w:t xml:space="preserve"> </w:t>
      </w:r>
      <w:r w:rsidR="005A149B">
        <w:rPr>
          <w:rFonts w:eastAsiaTheme="minorEastAsia"/>
          <w:szCs w:val="20"/>
          <w:lang w:eastAsia="zh-CN"/>
        </w:rPr>
        <w:t xml:space="preserve">on </w:t>
      </w:r>
      <w:r w:rsidR="0014393A">
        <w:rPr>
          <w:rFonts w:eastAsiaTheme="minorEastAsia"/>
          <w:szCs w:val="20"/>
          <w:lang w:eastAsia="zh-CN"/>
        </w:rPr>
        <w:t>UE and gNB measurement</w:t>
      </w:r>
      <w:r w:rsidR="005A149B">
        <w:rPr>
          <w:rFonts w:eastAsiaTheme="minorEastAsia"/>
          <w:szCs w:val="20"/>
          <w:lang w:eastAsia="zh-CN"/>
        </w:rPr>
        <w:t xml:space="preserve"> for Rel-16 NR positioning</w:t>
      </w:r>
      <w:r w:rsidR="00306341" w:rsidRPr="00091909">
        <w:rPr>
          <w:rFonts w:eastAsiaTheme="minorEastAsia"/>
          <w:szCs w:val="20"/>
          <w:lang w:eastAsia="zh-CN"/>
        </w:rPr>
        <w:t>.</w:t>
      </w:r>
    </w:p>
    <w:p w:rsidR="003D0D30" w:rsidRDefault="00C220C0" w:rsidP="003D0D30">
      <w:pPr>
        <w:pStyle w:val="Heading1"/>
      </w:pPr>
      <w:r>
        <w:t>A</w:t>
      </w:r>
      <w:r>
        <w:rPr>
          <w:rFonts w:hint="eastAsia"/>
        </w:rPr>
        <w:t>d</w:t>
      </w:r>
      <w:r>
        <w:t>ditional path</w:t>
      </w:r>
    </w:p>
    <w:p w:rsidR="009745A9" w:rsidRDefault="00B274DC" w:rsidP="00F121E8">
      <w:pPr>
        <w:pStyle w:val="BodyText"/>
        <w:spacing w:line="260" w:lineRule="exact"/>
        <w:rPr>
          <w:rFonts w:eastAsiaTheme="minorEastAsia"/>
          <w:lang w:eastAsia="zh-CN"/>
        </w:rPr>
      </w:pPr>
      <w:r>
        <w:rPr>
          <w:rFonts w:eastAsiaTheme="minorEastAsia"/>
          <w:lang w:eastAsia="zh-CN"/>
        </w:rPr>
        <w:t>A</w:t>
      </w:r>
      <w:r>
        <w:rPr>
          <w:rFonts w:eastAsiaTheme="minorEastAsia"/>
          <w:lang w:eastAsia="zh-CN"/>
        </w:rPr>
        <w:t xml:space="preserve">dditional </w:t>
      </w:r>
      <w:r w:rsidR="009745A9">
        <w:rPr>
          <w:rFonts w:eastAsiaTheme="minorEastAsia"/>
          <w:lang w:eastAsia="zh-CN"/>
        </w:rPr>
        <w:t xml:space="preserve">path for </w:t>
      </w:r>
      <w:r w:rsidR="00CA751D">
        <w:rPr>
          <w:rFonts w:eastAsiaTheme="minorEastAsia"/>
          <w:lang w:eastAsia="zh-CN"/>
        </w:rPr>
        <w:t xml:space="preserve">time-based </w:t>
      </w:r>
      <w:r w:rsidR="00576576">
        <w:rPr>
          <w:rFonts w:eastAsiaTheme="minorEastAsia"/>
          <w:lang w:eastAsia="zh-CN"/>
        </w:rPr>
        <w:t xml:space="preserve">measurement is </w:t>
      </w:r>
      <w:r>
        <w:rPr>
          <w:rFonts w:eastAsiaTheme="minorEastAsia"/>
          <w:lang w:eastAsia="zh-CN"/>
        </w:rPr>
        <w:t xml:space="preserve">agreed in RAN2 and </w:t>
      </w:r>
      <w:r w:rsidR="00576576">
        <w:rPr>
          <w:rFonts w:eastAsiaTheme="minorEastAsia"/>
          <w:lang w:eastAsia="zh-CN"/>
        </w:rPr>
        <w:t>captured in the IE ‘</w:t>
      </w:r>
      <w:r w:rsidR="00576576" w:rsidRPr="00D626B4">
        <w:rPr>
          <w:snapToGrid w:val="0"/>
        </w:rPr>
        <w:t>NR-DL-TDOA-MeasElement-r16</w:t>
      </w:r>
      <w:r w:rsidR="00576576">
        <w:rPr>
          <w:rFonts w:eastAsiaTheme="minorEastAsia"/>
          <w:lang w:eastAsia="zh-CN"/>
        </w:rPr>
        <w:t>’</w:t>
      </w:r>
      <w:r w:rsidR="0054224E">
        <w:rPr>
          <w:rFonts w:eastAsiaTheme="minorEastAsia"/>
          <w:lang w:eastAsia="zh-CN"/>
        </w:rPr>
        <w:t xml:space="preserve"> and ‘</w:t>
      </w:r>
      <w:r w:rsidR="0054224E" w:rsidRPr="00D626B4">
        <w:rPr>
          <w:snapToGrid w:val="0"/>
        </w:rPr>
        <w:t>NR-Multi-RTT-MeasElement-r16</w:t>
      </w:r>
      <w:r w:rsidR="0054224E">
        <w:rPr>
          <w:rFonts w:eastAsiaTheme="minorEastAsia"/>
          <w:lang w:eastAsia="zh-CN"/>
        </w:rPr>
        <w:t xml:space="preserve">’ </w:t>
      </w:r>
      <w:r w:rsidR="00576576">
        <w:rPr>
          <w:rFonts w:eastAsiaTheme="minorEastAsia"/>
          <w:lang w:eastAsia="zh-CN"/>
        </w:rPr>
        <w:t>as below</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the latest TS 37.355 [1]</w:t>
      </w:r>
      <w:r w:rsidR="00576576">
        <w:rPr>
          <w:rFonts w:eastAsiaTheme="minorEastAsia"/>
          <w:lang w:eastAsia="zh-CN"/>
        </w:rPr>
        <w:t>.</w:t>
      </w:r>
    </w:p>
    <w:tbl>
      <w:tblPr>
        <w:tblStyle w:val="TableGrid"/>
        <w:tblW w:w="0" w:type="auto"/>
        <w:tblInd w:w="108" w:type="dxa"/>
        <w:tblLook w:val="04A0" w:firstRow="1" w:lastRow="0" w:firstColumn="1" w:lastColumn="0" w:noHBand="0" w:noVBand="1"/>
      </w:tblPr>
      <w:tblGrid>
        <w:gridCol w:w="9072"/>
      </w:tblGrid>
      <w:tr w:rsidR="00F76D2E" w:rsidTr="00F76D2E">
        <w:tc>
          <w:tcPr>
            <w:tcW w:w="9072" w:type="dxa"/>
          </w:tcPr>
          <w:p w:rsidR="00F76D2E" w:rsidRPr="00D626B4" w:rsidRDefault="00F76D2E" w:rsidP="00F76D2E">
            <w:pPr>
              <w:pStyle w:val="PL"/>
              <w:rPr>
                <w:snapToGrid w:val="0"/>
              </w:rPr>
            </w:pPr>
            <w:r w:rsidRPr="00D626B4">
              <w:rPr>
                <w:snapToGrid w:val="0"/>
              </w:rPr>
              <w:t>NR-DL-TDOA-MeasElement-r16 ::= SEQUENCE {</w:t>
            </w:r>
          </w:p>
          <w:p w:rsidR="00F76D2E" w:rsidRPr="00D626B4" w:rsidRDefault="00F76D2E" w:rsidP="00F76D2E">
            <w:pPr>
              <w:pStyle w:val="PL"/>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r w:rsidRPr="00D626B4">
              <w:rPr>
                <w:snapToGrid w:val="0"/>
              </w:rPr>
              <w:tab/>
            </w:r>
            <w:r w:rsidRPr="00D626B4">
              <w:rPr>
                <w:snapToGrid w:val="0"/>
              </w:rPr>
              <w:tab/>
            </w:r>
            <w:r w:rsidRPr="00D626B4">
              <w:rPr>
                <w:snapToGrid w:val="0"/>
              </w:rPr>
              <w:tab/>
              <w:t>OPTIONAL,</w:t>
            </w:r>
          </w:p>
          <w:p w:rsidR="00F76D2E" w:rsidRPr="00D626B4" w:rsidRDefault="00F76D2E" w:rsidP="00F76D2E">
            <w:pPr>
              <w:pStyle w:val="PL"/>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OPTIONAL</w:t>
            </w:r>
            <w:r w:rsidRPr="00D626B4">
              <w:rPr>
                <w:snapToGrid w:val="0"/>
              </w:rPr>
              <w:t>,</w:t>
            </w:r>
          </w:p>
          <w:p w:rsidR="00F76D2E" w:rsidRPr="00D626B4" w:rsidRDefault="00F76D2E" w:rsidP="00F76D2E">
            <w:pPr>
              <w:pStyle w:val="PL"/>
            </w:pPr>
            <w:r w:rsidRPr="00D626B4">
              <w:tab/>
              <w:t>nr-DL-PRS-ResourceSetId-r16</w:t>
            </w:r>
            <w:r w:rsidRPr="00D626B4">
              <w:tab/>
            </w:r>
            <w:r w:rsidRPr="00D626B4">
              <w:tab/>
              <w:t>NR-DL-PRS-ResourceSetId-r16 OPTIONAL,</w:t>
            </w:r>
          </w:p>
          <w:p w:rsidR="00F76D2E" w:rsidRPr="00D626B4" w:rsidRDefault="00F76D2E" w:rsidP="00F76D2E">
            <w:pPr>
              <w:pStyle w:val="PL"/>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rsidR="00F76D2E" w:rsidRPr="00D626B4" w:rsidRDefault="00F76D2E" w:rsidP="00F76D2E">
            <w:pPr>
              <w:pStyle w:val="PL"/>
              <w:rPr>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(0..ffs),</w:t>
            </w:r>
            <w:r w:rsidRPr="00D626B4">
              <w:rPr>
                <w:snapToGrid w:val="0"/>
              </w:rPr>
              <w:tab/>
              <w:t>-- FFS on the value range</w:t>
            </w:r>
          </w:p>
          <w:p w:rsidR="00F76D2E" w:rsidRPr="00D626B4" w:rsidRDefault="00F76D2E" w:rsidP="00F76D2E">
            <w:pPr>
              <w:pStyle w:val="PL"/>
              <w:rPr>
                <w:snapToGrid w:val="0"/>
              </w:rPr>
            </w:pPr>
            <w:r w:rsidRPr="00D626B4">
              <w:rPr>
                <w:snapToGrid w:val="0"/>
              </w:rPr>
              <w:tab/>
            </w:r>
            <w:r w:rsidRPr="00231784">
              <w:rPr>
                <w:snapToGrid w:val="0"/>
                <w:highlight w:val="yellow"/>
              </w:rPr>
              <w:t>nr-AdditionalPathList-r16</w:t>
            </w:r>
            <w:r w:rsidRPr="0048190E">
              <w:rPr>
                <w:snapToGrid w:val="0"/>
              </w:rPr>
              <w:tab/>
            </w:r>
            <w:r w:rsidRPr="0048190E">
              <w:rPr>
                <w:snapToGrid w:val="0"/>
              </w:rPr>
              <w:tab/>
            </w:r>
            <w:r w:rsidRPr="00231784">
              <w:rPr>
                <w:snapToGrid w:val="0"/>
                <w:highlight w:val="yellow"/>
              </w:rPr>
              <w:t>NR-AdditionalPathList-r16</w:t>
            </w:r>
            <w:r w:rsidRPr="0048190E">
              <w:rPr>
                <w:snapToGrid w:val="0"/>
              </w:rPr>
              <w:tab/>
            </w:r>
            <w:r w:rsidRPr="0048190E">
              <w:rPr>
                <w:snapToGrid w:val="0"/>
              </w:rPr>
              <w:tab/>
              <w:t>OPTIONAL</w:t>
            </w:r>
            <w:r w:rsidRPr="00D626B4">
              <w:rPr>
                <w:snapToGrid w:val="0"/>
              </w:rPr>
              <w:t>,</w:t>
            </w:r>
          </w:p>
          <w:p w:rsidR="00F76D2E" w:rsidRPr="00D626B4" w:rsidRDefault="00F76D2E" w:rsidP="00F76D2E">
            <w:pPr>
              <w:pStyle w:val="PL"/>
              <w:rPr>
                <w:snapToGrid w:val="0"/>
              </w:rPr>
            </w:pPr>
            <w:r w:rsidRPr="00D626B4">
              <w:rPr>
                <w:snapToGrid w:val="0"/>
              </w:rPr>
              <w:tab/>
              <w:t>nr-TimingMeasQuality-r16</w:t>
            </w:r>
            <w:r w:rsidRPr="00D626B4">
              <w:rPr>
                <w:snapToGrid w:val="0"/>
              </w:rPr>
              <w:tab/>
            </w:r>
            <w:r w:rsidRPr="00D626B4">
              <w:rPr>
                <w:snapToGrid w:val="0"/>
              </w:rPr>
              <w:tab/>
            </w:r>
            <w:r w:rsidRPr="00D626B4">
              <w:rPr>
                <w:snapToGrid w:val="0"/>
              </w:rPr>
              <w:tab/>
            </w:r>
            <w:r w:rsidRPr="00D626B4">
              <w:rPr>
                <w:snapToGrid w:val="0"/>
              </w:rPr>
              <w:tab/>
              <w:t>NR-TimingMeasQuality-r16,</w:t>
            </w:r>
          </w:p>
          <w:p w:rsidR="00F76D2E" w:rsidRPr="00D626B4" w:rsidRDefault="00F76D2E" w:rsidP="00F76D2E">
            <w:pPr>
              <w:pStyle w:val="PL"/>
              <w:rPr>
                <w:snapToGrid w:val="0"/>
              </w:rPr>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t>OPTIONAL, -- FFS, value range to be decided in RAN4.</w:t>
            </w:r>
          </w:p>
          <w:p w:rsidR="00F76D2E" w:rsidRPr="00D626B4" w:rsidRDefault="00F76D2E" w:rsidP="00F76D2E">
            <w:pPr>
              <w:pStyle w:val="PL"/>
              <w:rPr>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t>NR-DL-TDOA-AdditionalMeasurements-r16,</w:t>
            </w:r>
          </w:p>
          <w:p w:rsidR="00F76D2E" w:rsidRPr="00D626B4" w:rsidRDefault="00F76D2E" w:rsidP="00F76D2E">
            <w:pPr>
              <w:pStyle w:val="PL"/>
              <w:rPr>
                <w:snapToGrid w:val="0"/>
              </w:rPr>
            </w:pPr>
            <w:r w:rsidRPr="00D626B4">
              <w:rPr>
                <w:snapToGrid w:val="0"/>
              </w:rPr>
              <w:tab/>
              <w:t>...</w:t>
            </w:r>
          </w:p>
          <w:p w:rsidR="00F76D2E" w:rsidRPr="00B73411" w:rsidRDefault="00F76D2E" w:rsidP="00F76D2E">
            <w:pPr>
              <w:pStyle w:val="PL"/>
              <w:rPr>
                <w:rFonts w:eastAsiaTheme="minorEastAsia"/>
                <w:snapToGrid w:val="0"/>
                <w:lang w:eastAsia="zh-CN"/>
              </w:rPr>
            </w:pPr>
            <w:r w:rsidRPr="00D626B4">
              <w:rPr>
                <w:snapToGrid w:val="0"/>
              </w:rPr>
              <w:t>}</w:t>
            </w:r>
          </w:p>
        </w:tc>
      </w:tr>
      <w:tr w:rsidR="0048190E" w:rsidTr="0048190E">
        <w:tc>
          <w:tcPr>
            <w:tcW w:w="9072" w:type="dxa"/>
          </w:tcPr>
          <w:p w:rsidR="0048190E" w:rsidRPr="00D626B4" w:rsidRDefault="0048190E" w:rsidP="0048190E">
            <w:pPr>
              <w:pStyle w:val="PL"/>
              <w:rPr>
                <w:snapToGrid w:val="0"/>
              </w:rPr>
            </w:pPr>
            <w:r w:rsidRPr="00D626B4">
              <w:rPr>
                <w:snapToGrid w:val="0"/>
              </w:rPr>
              <w:t>NR-Multi-RTT-MeasElement-r16 ::= SEQUENCE {</w:t>
            </w:r>
          </w:p>
          <w:p w:rsidR="0048190E" w:rsidRPr="00D626B4" w:rsidRDefault="0048190E" w:rsidP="0048190E">
            <w:pPr>
              <w:pStyle w:val="PL"/>
              <w:rPr>
                <w:snapToGrid w:val="0"/>
              </w:rPr>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tab/>
            </w:r>
            <w:r w:rsidRPr="00D626B4">
              <w:rPr>
                <w:snapToGrid w:val="0"/>
              </w:rPr>
              <w:t>TRP-ID-r16</w:t>
            </w:r>
            <w:r w:rsidRPr="00D626B4">
              <w:rPr>
                <w:snapToGrid w:val="0"/>
              </w:rPr>
              <w:tab/>
            </w:r>
            <w:r w:rsidRPr="00D626B4">
              <w:rPr>
                <w:snapToGrid w:val="0"/>
              </w:rPr>
              <w:tab/>
            </w:r>
            <w:r w:rsidRPr="00D626B4">
              <w:rPr>
                <w:snapToGrid w:val="0"/>
              </w:rPr>
              <w:tab/>
              <w:t>OPTIONAL,</w:t>
            </w:r>
          </w:p>
          <w:p w:rsidR="0048190E" w:rsidRPr="00D626B4" w:rsidRDefault="0048190E" w:rsidP="0048190E">
            <w:pPr>
              <w:pStyle w:val="PL"/>
              <w:rPr>
                <w:snapToGrid w:val="0"/>
              </w:rPr>
            </w:pPr>
            <w:r w:rsidRPr="00D626B4">
              <w:rPr>
                <w:snapToGrid w:val="0"/>
              </w:rPr>
              <w:tab/>
              <w:t>nr-DL-PRS-ResourceId-r16</w:t>
            </w:r>
            <w:r w:rsidRPr="00D626B4">
              <w:rPr>
                <w:snapToGrid w:val="0"/>
              </w:rPr>
              <w:tab/>
            </w:r>
            <w:r w:rsidRPr="00D626B4">
              <w:rPr>
                <w:snapToGrid w:val="0"/>
              </w:rPr>
              <w:tab/>
            </w:r>
            <w:r w:rsidRPr="00D626B4">
              <w:rPr>
                <w:snapToGrid w:val="0"/>
              </w:rPr>
              <w:tab/>
              <w:t>NR-DL-PRS-ResourceId-r16</w:t>
            </w:r>
            <w:r w:rsidRPr="00D626B4">
              <w:rPr>
                <w:snapToGrid w:val="0"/>
              </w:rPr>
              <w:tab/>
              <w:t>OPTIONAL,</w:t>
            </w:r>
          </w:p>
          <w:p w:rsidR="0048190E" w:rsidRPr="00D626B4" w:rsidRDefault="0048190E" w:rsidP="0048190E">
            <w:pPr>
              <w:pStyle w:val="PL"/>
            </w:pPr>
            <w:r w:rsidRPr="00D626B4">
              <w:tab/>
              <w:t>nr-DL-PRS-ResourceSetId-r16</w:t>
            </w:r>
            <w:r w:rsidRPr="00D626B4">
              <w:tab/>
            </w:r>
            <w:r w:rsidRPr="00D626B4">
              <w:tab/>
            </w:r>
            <w:r w:rsidRPr="00D626B4">
              <w:tab/>
              <w:t>NR-DL-PRS-ResourceSetId-r16 OPTIONAL,</w:t>
            </w:r>
          </w:p>
          <w:p w:rsidR="0048190E" w:rsidRPr="00D626B4" w:rsidRDefault="0048190E" w:rsidP="0048190E">
            <w:pPr>
              <w:pStyle w:val="PL"/>
            </w:pPr>
            <w:r w:rsidRPr="00D626B4">
              <w:rPr>
                <w:snapToGrid w:val="0"/>
              </w:rPr>
              <w:tab/>
              <w:t>nr-UE</w:t>
            </w:r>
            <w:r w:rsidRPr="00D626B4">
              <w:t>-RxTxTimeDiff-r16</w:t>
            </w:r>
            <w:r w:rsidRPr="00D626B4">
              <w:tab/>
            </w:r>
            <w:r w:rsidRPr="00D626B4">
              <w:tab/>
            </w:r>
            <w:r w:rsidRPr="00D626B4">
              <w:tab/>
            </w:r>
            <w:r w:rsidRPr="00D626B4">
              <w:tab/>
              <w:t>INTEGER (0..ffs)</w:t>
            </w:r>
            <w:r w:rsidRPr="00D626B4">
              <w:tab/>
              <w:t>OPTIONAL,</w:t>
            </w:r>
            <w:r w:rsidRPr="00D626B4">
              <w:tab/>
              <w:t>-- FFS on the value range to be decided in RAN4</w:t>
            </w:r>
          </w:p>
          <w:p w:rsidR="0048190E" w:rsidRPr="00D626B4" w:rsidRDefault="0048190E" w:rsidP="0048190E">
            <w:pPr>
              <w:pStyle w:val="PL"/>
            </w:pPr>
            <w:r w:rsidRPr="00D626B4">
              <w:tab/>
            </w:r>
            <w:r w:rsidRPr="0054224E">
              <w:rPr>
                <w:highlight w:val="yellow"/>
              </w:rPr>
              <w:t>nr-AdditionalPathList-r16</w:t>
            </w:r>
            <w:r w:rsidRPr="0048190E">
              <w:tab/>
            </w:r>
            <w:r w:rsidRPr="0048190E">
              <w:tab/>
            </w:r>
            <w:r w:rsidRPr="0048190E">
              <w:tab/>
            </w:r>
            <w:r w:rsidRPr="0054224E">
              <w:rPr>
                <w:highlight w:val="yellow"/>
              </w:rPr>
              <w:t>NR-AdditionalPathList-r16</w:t>
            </w:r>
            <w:r w:rsidRPr="00D626B4">
              <w:tab/>
              <w:t>OPTIONAL,</w:t>
            </w:r>
          </w:p>
          <w:p w:rsidR="0048190E" w:rsidRPr="00D626B4" w:rsidRDefault="0048190E" w:rsidP="0048190E">
            <w:pPr>
              <w:pStyle w:val="PL"/>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rsidR="0048190E" w:rsidRPr="00D626B4" w:rsidRDefault="0048190E" w:rsidP="0048190E">
            <w:pPr>
              <w:pStyle w:val="PL"/>
              <w:rPr>
                <w:snapToGrid w:val="0"/>
              </w:rPr>
            </w:pPr>
            <w:r w:rsidRPr="00D626B4">
              <w:rPr>
                <w:snapToGrid w:val="0"/>
              </w:rPr>
              <w:tab/>
              <w:t>nr-TimingMeasQuality-r16</w:t>
            </w:r>
            <w:r w:rsidRPr="00D626B4">
              <w:rPr>
                <w:snapToGrid w:val="0"/>
              </w:rPr>
              <w:tab/>
            </w:r>
            <w:r w:rsidRPr="00D626B4">
              <w:rPr>
                <w:snapToGrid w:val="0"/>
              </w:rPr>
              <w:tab/>
            </w:r>
            <w:r w:rsidRPr="00D626B4">
              <w:rPr>
                <w:snapToGrid w:val="0"/>
              </w:rPr>
              <w:tab/>
              <w:t>NR-TimingMeasQuality-r16,</w:t>
            </w:r>
          </w:p>
          <w:p w:rsidR="0048190E" w:rsidRPr="00D626B4" w:rsidRDefault="0048190E" w:rsidP="0048190E">
            <w:pPr>
              <w:pStyle w:val="PL"/>
            </w:pPr>
            <w:r w:rsidRPr="00D626B4">
              <w:rPr>
                <w:snapToGrid w:val="0"/>
              </w:rPr>
              <w:tab/>
              <w:t>nr-PRS-RSRP</w:t>
            </w:r>
            <w:r w:rsidRPr="00D626B4">
              <w:t>-Result-r16</w:t>
            </w:r>
            <w:r w:rsidRPr="00D626B4">
              <w:tab/>
            </w:r>
            <w:r w:rsidRPr="00D626B4">
              <w:tab/>
            </w:r>
            <w:r w:rsidRPr="00D626B4">
              <w:tab/>
            </w:r>
            <w:r w:rsidRPr="00D626B4">
              <w:tab/>
              <w:t>INTEGER (FFS)</w:t>
            </w:r>
            <w:r w:rsidRPr="00D626B4">
              <w:tab/>
            </w:r>
            <w:r w:rsidRPr="00D626B4">
              <w:tab/>
            </w:r>
            <w:r w:rsidRPr="00D626B4">
              <w:tab/>
              <w:t>OPTIONAL, -- FFS, value range to be decided in RAN4.</w:t>
            </w:r>
          </w:p>
          <w:p w:rsidR="0048190E" w:rsidRPr="00D626B4" w:rsidRDefault="0048190E" w:rsidP="0048190E">
            <w:pPr>
              <w:pStyle w:val="PL"/>
            </w:pPr>
            <w:r w:rsidRPr="00D626B4">
              <w:tab/>
              <w:t>nr-Multi-RTT-AdditionalMeasurements-r16</w:t>
            </w:r>
            <w:r w:rsidRPr="00D626B4">
              <w:tab/>
            </w:r>
            <w:r w:rsidRPr="00D626B4">
              <w:tab/>
              <w:t>NR-Multi-RTT-AdditionalMeasurements-r16,</w:t>
            </w:r>
          </w:p>
          <w:p w:rsidR="0048190E" w:rsidRPr="00D626B4" w:rsidRDefault="0048190E" w:rsidP="0048190E">
            <w:pPr>
              <w:pStyle w:val="PL"/>
              <w:rPr>
                <w:snapToGrid w:val="0"/>
              </w:rPr>
            </w:pPr>
            <w:r w:rsidRPr="00D626B4">
              <w:rPr>
                <w:snapToGrid w:val="0"/>
              </w:rPr>
              <w:tab/>
              <w:t>...</w:t>
            </w:r>
          </w:p>
          <w:p w:rsidR="0048190E" w:rsidRPr="00B73411" w:rsidRDefault="0048190E" w:rsidP="0048190E">
            <w:pPr>
              <w:pStyle w:val="PL"/>
              <w:rPr>
                <w:rFonts w:eastAsiaTheme="minorEastAsia"/>
                <w:snapToGrid w:val="0"/>
                <w:lang w:eastAsia="zh-CN"/>
              </w:rPr>
            </w:pPr>
            <w:r>
              <w:rPr>
                <w:snapToGrid w:val="0"/>
              </w:rPr>
              <w:t>}</w:t>
            </w:r>
          </w:p>
        </w:tc>
      </w:tr>
    </w:tbl>
    <w:p w:rsidR="00D42172" w:rsidRDefault="00D42172" w:rsidP="00F121E8">
      <w:pPr>
        <w:pStyle w:val="BodyText"/>
        <w:spacing w:line="260" w:lineRule="exact"/>
        <w:rPr>
          <w:rFonts w:eastAsiaTheme="minorEastAsia"/>
          <w:lang w:eastAsia="zh-CN"/>
        </w:rPr>
      </w:pPr>
      <w:r>
        <w:rPr>
          <w:rFonts w:eastAsiaTheme="minorEastAsia" w:hint="eastAsia"/>
          <w:lang w:eastAsia="zh-CN"/>
        </w:rPr>
        <w:t>T</w:t>
      </w:r>
      <w:r>
        <w:rPr>
          <w:rFonts w:eastAsiaTheme="minorEastAsia"/>
          <w:lang w:eastAsia="zh-CN"/>
        </w:rPr>
        <w:t>he corresponding description</w:t>
      </w:r>
      <w:r w:rsidR="003B5B93">
        <w:rPr>
          <w:rFonts w:eastAsiaTheme="minorEastAsia"/>
          <w:lang w:eastAsia="zh-CN"/>
        </w:rPr>
        <w:t xml:space="preserve">s </w:t>
      </w:r>
      <w:r w:rsidR="004170E1">
        <w:rPr>
          <w:rFonts w:eastAsiaTheme="minorEastAsia"/>
          <w:lang w:eastAsia="zh-CN"/>
        </w:rPr>
        <w:t>for ‘</w:t>
      </w:r>
      <w:r w:rsidR="004170E1" w:rsidRPr="004170E1">
        <w:rPr>
          <w:snapToGrid w:val="0"/>
        </w:rPr>
        <w:t>NR-</w:t>
      </w:r>
      <w:proofErr w:type="spellStart"/>
      <w:r w:rsidR="004170E1" w:rsidRPr="004170E1">
        <w:rPr>
          <w:snapToGrid w:val="0"/>
        </w:rPr>
        <w:t>AdditionalPathList</w:t>
      </w:r>
      <w:proofErr w:type="spellEnd"/>
      <w:r w:rsidR="004170E1">
        <w:rPr>
          <w:rFonts w:eastAsiaTheme="minorEastAsia"/>
          <w:lang w:eastAsia="zh-CN"/>
        </w:rPr>
        <w:t xml:space="preserve">’ </w:t>
      </w:r>
      <w:r w:rsidR="003B5B93">
        <w:rPr>
          <w:rFonts w:eastAsiaTheme="minorEastAsia"/>
          <w:lang w:eastAsia="zh-CN"/>
        </w:rPr>
        <w:t>are also</w:t>
      </w:r>
      <w:r>
        <w:rPr>
          <w:rFonts w:eastAsiaTheme="minorEastAsia"/>
          <w:lang w:eastAsia="zh-CN"/>
        </w:rPr>
        <w:t xml:space="preserve"> listed</w:t>
      </w:r>
      <w:r w:rsidR="003B5B93">
        <w:rPr>
          <w:rFonts w:eastAsiaTheme="minorEastAsia"/>
          <w:lang w:eastAsia="zh-CN"/>
        </w:rPr>
        <w:t xml:space="preserve"> below for DL-TDOA and Multi-RTT respectively.</w:t>
      </w:r>
    </w:p>
    <w:tbl>
      <w:tblPr>
        <w:tblStyle w:val="TableGrid"/>
        <w:tblW w:w="0" w:type="auto"/>
        <w:tblInd w:w="108" w:type="dxa"/>
        <w:tblLook w:val="04A0" w:firstRow="1" w:lastRow="0" w:firstColumn="1" w:lastColumn="0" w:noHBand="0" w:noVBand="1"/>
      </w:tblPr>
      <w:tblGrid>
        <w:gridCol w:w="9072"/>
      </w:tblGrid>
      <w:tr w:rsidR="00D42172" w:rsidTr="00D42172">
        <w:tc>
          <w:tcPr>
            <w:tcW w:w="9072" w:type="dxa"/>
          </w:tcPr>
          <w:p w:rsidR="00D42172" w:rsidRPr="00D626B4" w:rsidRDefault="00D42172" w:rsidP="00D42172">
            <w:pPr>
              <w:pStyle w:val="TAL"/>
              <w:keepNext w:val="0"/>
              <w:keepLines w:val="0"/>
              <w:widowControl w:val="0"/>
              <w:rPr>
                <w:b/>
                <w:bCs/>
                <w:i/>
                <w:iCs/>
                <w:noProof/>
              </w:rPr>
            </w:pPr>
            <w:r w:rsidRPr="00D626B4">
              <w:rPr>
                <w:b/>
                <w:bCs/>
                <w:i/>
                <w:iCs/>
                <w:noProof/>
              </w:rPr>
              <w:t>nr-AdditionalPathList</w:t>
            </w:r>
          </w:p>
          <w:p w:rsidR="00D42172" w:rsidRDefault="00D42172" w:rsidP="00D42172">
            <w:pPr>
              <w:pStyle w:val="BodyText"/>
              <w:spacing w:line="260" w:lineRule="exact"/>
              <w:rPr>
                <w:rFonts w:eastAsiaTheme="minorEastAsia"/>
                <w:lang w:eastAsia="zh-CN"/>
              </w:rPr>
            </w:pPr>
            <w:r w:rsidRPr="00D626B4">
              <w:t xml:space="preserve">This field specifies one or more additional detected path timing values for the TRP or resource, relative to the path timing used for determining the </w:t>
            </w:r>
            <w:r w:rsidRPr="00D626B4">
              <w:rPr>
                <w:i/>
                <w:iCs/>
              </w:rPr>
              <w:t>nr-RSTD</w:t>
            </w:r>
            <w:r w:rsidRPr="00D626B4">
              <w:t xml:space="preserve"> value. If this field was requested but is not included, it means the UE did not detect any additional path timing values.</w:t>
            </w:r>
          </w:p>
        </w:tc>
      </w:tr>
      <w:tr w:rsidR="008C749B" w:rsidTr="008C749B">
        <w:tc>
          <w:tcPr>
            <w:tcW w:w="9072" w:type="dxa"/>
          </w:tcPr>
          <w:p w:rsidR="008C749B" w:rsidRPr="00D626B4" w:rsidRDefault="008C749B" w:rsidP="008C749B">
            <w:pPr>
              <w:pStyle w:val="TAL"/>
              <w:keepNext w:val="0"/>
              <w:keepLines w:val="0"/>
              <w:widowControl w:val="0"/>
              <w:rPr>
                <w:b/>
                <w:i/>
              </w:rPr>
            </w:pPr>
            <w:r w:rsidRPr="00D626B4">
              <w:rPr>
                <w:b/>
                <w:i/>
              </w:rPr>
              <w:t>nr-</w:t>
            </w:r>
            <w:proofErr w:type="spellStart"/>
            <w:r w:rsidRPr="00D626B4">
              <w:rPr>
                <w:b/>
                <w:i/>
              </w:rPr>
              <w:t>AdditionalPathList</w:t>
            </w:r>
            <w:proofErr w:type="spellEnd"/>
          </w:p>
          <w:p w:rsidR="008C749B" w:rsidRDefault="008C749B" w:rsidP="008C749B">
            <w:pPr>
              <w:pStyle w:val="BodyText"/>
              <w:spacing w:line="260" w:lineRule="exact"/>
              <w:rPr>
                <w:rFonts w:eastAsiaTheme="minorEastAsia"/>
                <w:lang w:eastAsia="zh-CN"/>
              </w:rPr>
            </w:pPr>
            <w:r w:rsidRPr="00D626B4">
              <w:rPr>
                <w:noProof/>
              </w:rPr>
              <w:t xml:space="preserve">This field specifies one or more additional detected path timing values for the TRP or resource, relative to the path timing used for determining the </w:t>
            </w:r>
            <w:r w:rsidRPr="00D626B4">
              <w:rPr>
                <w:i/>
                <w:iCs/>
                <w:noProof/>
              </w:rPr>
              <w:t>nr-UE-RxTxTimeDiff</w:t>
            </w:r>
            <w:r w:rsidRPr="00D626B4">
              <w:rPr>
                <w:noProof/>
              </w:rPr>
              <w:t xml:space="preserve"> value or the </w:t>
            </w:r>
            <w:r w:rsidRPr="00D626B4">
              <w:rPr>
                <w:i/>
                <w:iCs/>
                <w:noProof/>
              </w:rPr>
              <w:t>nr-UE-RxTxTimeDiffAdditional</w:t>
            </w:r>
            <w:r w:rsidRPr="00D626B4">
              <w:rPr>
                <w:noProof/>
              </w:rPr>
              <w:t xml:space="preserve"> value. If this field was requested but is not included, it means the UE did not detect any additional path timing values.</w:t>
            </w:r>
          </w:p>
        </w:tc>
      </w:tr>
    </w:tbl>
    <w:p w:rsidR="008C749B" w:rsidRDefault="00CA1E48" w:rsidP="00F121E8">
      <w:pPr>
        <w:pStyle w:val="BodyText"/>
        <w:spacing w:line="260" w:lineRule="exact"/>
        <w:rPr>
          <w:rFonts w:eastAsiaTheme="minorEastAsia"/>
          <w:lang w:eastAsia="zh-CN"/>
        </w:rPr>
      </w:pPr>
      <w:r w:rsidRPr="00CA1E48">
        <w:rPr>
          <w:rFonts w:eastAsiaTheme="minorEastAsia"/>
          <w:lang w:eastAsia="zh-CN"/>
        </w:rPr>
        <w:lastRenderedPageBreak/>
        <w:t>More specifically</w:t>
      </w:r>
      <w:r w:rsidR="004170E1">
        <w:rPr>
          <w:rFonts w:eastAsiaTheme="minorEastAsia"/>
          <w:lang w:eastAsia="zh-CN"/>
        </w:rPr>
        <w:t xml:space="preserve">, </w:t>
      </w:r>
      <w:r w:rsidR="001C4468">
        <w:rPr>
          <w:rFonts w:eastAsiaTheme="minorEastAsia" w:hint="eastAsia"/>
          <w:lang w:eastAsia="zh-CN"/>
        </w:rPr>
        <w:t xml:space="preserve">RAN2 also specifies the number of </w:t>
      </w:r>
      <w:r w:rsidR="001C4468" w:rsidRPr="0031264B">
        <w:rPr>
          <w:rFonts w:eastAsiaTheme="minorEastAsia" w:hint="eastAsia"/>
          <w:i/>
          <w:lang w:eastAsia="zh-CN"/>
        </w:rPr>
        <w:t>NR-</w:t>
      </w:r>
      <w:proofErr w:type="spellStart"/>
      <w:r w:rsidR="001C4468" w:rsidRPr="0031264B">
        <w:rPr>
          <w:rFonts w:eastAsiaTheme="minorEastAsia" w:hint="eastAsia"/>
          <w:i/>
          <w:lang w:eastAsia="zh-CN"/>
        </w:rPr>
        <w:t>AdditionalPath</w:t>
      </w:r>
      <w:proofErr w:type="spellEnd"/>
      <w:r w:rsidR="001C4468">
        <w:rPr>
          <w:rFonts w:eastAsiaTheme="minorEastAsia" w:hint="eastAsia"/>
          <w:lang w:eastAsia="zh-CN"/>
        </w:rPr>
        <w:t xml:space="preserve"> and</w:t>
      </w:r>
      <w:r w:rsidR="009F25E1">
        <w:rPr>
          <w:rFonts w:eastAsiaTheme="minorEastAsia" w:hint="eastAsia"/>
          <w:lang w:eastAsia="zh-CN"/>
        </w:rPr>
        <w:t xml:space="preserve"> the component IE</w:t>
      </w:r>
      <w:r w:rsidR="003361F0">
        <w:rPr>
          <w:rFonts w:eastAsiaTheme="minorEastAsia" w:hint="eastAsia"/>
          <w:lang w:eastAsia="zh-CN"/>
        </w:rPr>
        <w:t>s</w:t>
      </w:r>
      <w:r w:rsidR="001C4468">
        <w:rPr>
          <w:rFonts w:eastAsiaTheme="minorEastAsia" w:hint="eastAsia"/>
          <w:lang w:eastAsia="zh-CN"/>
        </w:rPr>
        <w:t xml:space="preserve"> </w:t>
      </w:r>
      <w:r w:rsidR="004170E1">
        <w:rPr>
          <w:rFonts w:eastAsiaTheme="minorEastAsia"/>
          <w:lang w:eastAsia="zh-CN"/>
        </w:rPr>
        <w:t xml:space="preserve">for each </w:t>
      </w:r>
      <w:r w:rsidR="004170E1" w:rsidRPr="0031264B">
        <w:rPr>
          <w:rFonts w:eastAsiaTheme="minorEastAsia"/>
          <w:i/>
          <w:lang w:eastAsia="zh-CN"/>
        </w:rPr>
        <w:t>NR-</w:t>
      </w:r>
      <w:proofErr w:type="spellStart"/>
      <w:r w:rsidR="004170E1" w:rsidRPr="0031264B">
        <w:rPr>
          <w:rFonts w:eastAsiaTheme="minorEastAsia"/>
          <w:i/>
          <w:lang w:eastAsia="zh-CN"/>
        </w:rPr>
        <w:t>AdditionalPath</w:t>
      </w:r>
      <w:proofErr w:type="spellEnd"/>
      <w:r w:rsidR="009A5533">
        <w:rPr>
          <w:rFonts w:eastAsiaTheme="minorEastAsia" w:hint="eastAsia"/>
          <w:lang w:eastAsia="zh-CN"/>
        </w:rPr>
        <w:t xml:space="preserve"> </w:t>
      </w:r>
      <w:r w:rsidR="004170E1">
        <w:rPr>
          <w:rFonts w:eastAsiaTheme="minorEastAsia"/>
          <w:lang w:eastAsia="zh-CN"/>
        </w:rPr>
        <w:t>included in the list</w:t>
      </w:r>
      <w:r w:rsidR="009F25E1">
        <w:rPr>
          <w:rFonts w:eastAsiaTheme="minorEastAsia" w:hint="eastAsia"/>
          <w:lang w:eastAsia="zh-CN"/>
        </w:rPr>
        <w:t xml:space="preserve"> as below</w:t>
      </w:r>
      <w:r w:rsidR="004170E1">
        <w:rPr>
          <w:rFonts w:eastAsiaTheme="minorEastAsia"/>
          <w:lang w:eastAsia="zh-CN"/>
        </w:rPr>
        <w:t>.</w:t>
      </w:r>
    </w:p>
    <w:tbl>
      <w:tblPr>
        <w:tblStyle w:val="TableGrid"/>
        <w:tblW w:w="0" w:type="auto"/>
        <w:tblInd w:w="108" w:type="dxa"/>
        <w:tblLook w:val="04A0" w:firstRow="1" w:lastRow="0" w:firstColumn="1" w:lastColumn="0" w:noHBand="0" w:noVBand="1"/>
      </w:tblPr>
      <w:tblGrid>
        <w:gridCol w:w="9072"/>
      </w:tblGrid>
      <w:tr w:rsidR="00201089" w:rsidTr="00201089">
        <w:tc>
          <w:tcPr>
            <w:tcW w:w="9072" w:type="dxa"/>
          </w:tcPr>
          <w:p w:rsidR="00B73411" w:rsidRDefault="00B73411" w:rsidP="00201089">
            <w:pPr>
              <w:pStyle w:val="PL"/>
              <w:rPr>
                <w:rFonts w:eastAsiaTheme="minorEastAsia"/>
                <w:highlight w:val="yellow"/>
                <w:lang w:eastAsia="zh-CN"/>
              </w:rPr>
            </w:pPr>
            <w:r w:rsidRPr="00035B3C">
              <w:rPr>
                <w:snapToGrid w:val="0"/>
                <w:highlight w:val="yellow"/>
              </w:rPr>
              <w:t>NR-AdditionalPathList-r16</w:t>
            </w:r>
            <w:r w:rsidRPr="0048190E">
              <w:rPr>
                <w:snapToGrid w:val="0"/>
              </w:rPr>
              <w:t xml:space="preserve"> ::= </w:t>
            </w:r>
            <w:r w:rsidRPr="0048190E">
              <w:rPr>
                <w:snapToGrid w:val="0"/>
                <w:highlight w:val="yellow"/>
              </w:rPr>
              <w:t>SEQUENCE (SIZE(1..2)) OF NR-AdditionalPath-r16</w:t>
            </w:r>
          </w:p>
          <w:p w:rsidR="00201089" w:rsidRPr="00D626B4" w:rsidRDefault="00201089" w:rsidP="00201089">
            <w:pPr>
              <w:pStyle w:val="PL"/>
            </w:pPr>
            <w:r w:rsidRPr="00CA1E48">
              <w:t>NR-AdditionalPath</w:t>
            </w:r>
            <w:r w:rsidRPr="00D626B4">
              <w:t>-r16 ::= SEQUENCE {</w:t>
            </w:r>
          </w:p>
          <w:p w:rsidR="00201089" w:rsidRPr="00D626B4" w:rsidRDefault="00201089" w:rsidP="00201089">
            <w:pPr>
              <w:pStyle w:val="PL"/>
            </w:pPr>
            <w:r w:rsidRPr="00D626B4">
              <w:tab/>
              <w:t>nr-relativeTimeDifference-r16</w:t>
            </w:r>
            <w:r w:rsidRPr="00D626B4">
              <w:tab/>
              <w:t>INTEGER (FFS),--FFS to be decided in RAN4</w:t>
            </w:r>
            <w:r w:rsidRPr="00D626B4">
              <w:tab/>
            </w:r>
            <w:r w:rsidRPr="00D626B4">
              <w:tab/>
            </w:r>
            <w:r w:rsidRPr="00D626B4">
              <w:tab/>
            </w:r>
          </w:p>
          <w:p w:rsidR="00201089" w:rsidRPr="00D626B4" w:rsidRDefault="00201089" w:rsidP="00201089">
            <w:pPr>
              <w:pStyle w:val="PL"/>
            </w:pPr>
            <w:r w:rsidRPr="00D626B4">
              <w:tab/>
              <w:t>nr-path-Quality-r16</w:t>
            </w:r>
            <w:r w:rsidRPr="00D626B4">
              <w:tab/>
            </w:r>
            <w:r w:rsidRPr="00D626B4">
              <w:tab/>
            </w:r>
            <w:r w:rsidRPr="00D626B4">
              <w:tab/>
            </w:r>
            <w:r w:rsidRPr="00D626B4">
              <w:tab/>
            </w:r>
            <w:r w:rsidR="00035B3C">
              <w:rPr>
                <w:snapToGrid w:val="0"/>
              </w:rPr>
              <w:t>NR-TimingMeasQuality-r16</w:t>
            </w:r>
            <w:r w:rsidRPr="00D626B4">
              <w:tab/>
            </w:r>
            <w:r w:rsidRPr="00D626B4">
              <w:tab/>
            </w:r>
            <w:r w:rsidRPr="00D626B4">
              <w:tab/>
            </w:r>
            <w:r w:rsidRPr="00D626B4">
              <w:tab/>
              <w:t>OPTIONAL,</w:t>
            </w:r>
          </w:p>
          <w:p w:rsidR="00201089" w:rsidRPr="00201089" w:rsidRDefault="00F76D2E" w:rsidP="00F76D2E">
            <w:pPr>
              <w:pStyle w:val="PL"/>
            </w:pPr>
            <w:r>
              <w:tab/>
              <w:t>...}</w:t>
            </w:r>
          </w:p>
        </w:tc>
      </w:tr>
    </w:tbl>
    <w:p w:rsidR="0097269C" w:rsidRPr="0097269C" w:rsidRDefault="0031264B" w:rsidP="0097269C">
      <w:pPr>
        <w:pStyle w:val="BodyText"/>
        <w:spacing w:line="260" w:lineRule="exact"/>
        <w:rPr>
          <w:rFonts w:eastAsiaTheme="minorEastAsia"/>
          <w:lang w:eastAsia="zh-CN"/>
        </w:rPr>
      </w:pPr>
      <w:r>
        <w:rPr>
          <w:rFonts w:eastAsiaTheme="minorEastAsia" w:hint="eastAsia"/>
          <w:lang w:eastAsia="zh-CN"/>
        </w:rPr>
        <w:t>I</w:t>
      </w:r>
      <w:r w:rsidR="0097269C">
        <w:rPr>
          <w:rFonts w:eastAsiaTheme="minorEastAsia"/>
          <w:lang w:eastAsia="zh-CN"/>
        </w:rPr>
        <w:t xml:space="preserve">n RAN2’s understanding, </w:t>
      </w:r>
      <w:r w:rsidR="0097269C">
        <w:t>t</w:t>
      </w:r>
      <w:r w:rsidR="0097269C" w:rsidRPr="00D626B4">
        <w:t xml:space="preserve">he IE </w:t>
      </w:r>
      <w:r w:rsidR="0097269C" w:rsidRPr="00D626B4">
        <w:rPr>
          <w:i/>
        </w:rPr>
        <w:t>NR-</w:t>
      </w:r>
      <w:proofErr w:type="spellStart"/>
      <w:r w:rsidR="0097269C" w:rsidRPr="00D626B4">
        <w:rPr>
          <w:i/>
        </w:rPr>
        <w:t>AdditionalPath</w:t>
      </w:r>
      <w:r w:rsidR="00035B3C">
        <w:rPr>
          <w:rFonts w:eastAsiaTheme="minorEastAsia" w:hint="eastAsia"/>
          <w:i/>
          <w:lang w:eastAsia="zh-CN"/>
        </w:rPr>
        <w:t>List</w:t>
      </w:r>
      <w:proofErr w:type="spellEnd"/>
      <w:r w:rsidR="0097269C" w:rsidRPr="00D626B4">
        <w:t xml:space="preserve"> is used by the </w:t>
      </w:r>
      <w:r w:rsidR="009D6A84">
        <w:rPr>
          <w:rFonts w:eastAsiaTheme="minorEastAsia" w:hint="eastAsia"/>
          <w:lang w:eastAsia="zh-CN"/>
        </w:rPr>
        <w:t>UE</w:t>
      </w:r>
      <w:r w:rsidR="0097269C" w:rsidRPr="00D626B4">
        <w:t xml:space="preserve"> to provide information about additional paths in association to the TOA measurements </w:t>
      </w:r>
      <w:r w:rsidR="00B274DC">
        <w:t>for</w:t>
      </w:r>
      <w:r w:rsidR="0097269C" w:rsidRPr="00D626B4">
        <w:t xml:space="preserve"> NR positioning in the form of a relative time difference and a quality value. The additional path </w:t>
      </w:r>
      <w:r w:rsidR="0097269C" w:rsidRPr="00D626B4">
        <w:rPr>
          <w:i/>
        </w:rPr>
        <w:t>nr-</w:t>
      </w:r>
      <w:proofErr w:type="spellStart"/>
      <w:r w:rsidR="0097269C" w:rsidRPr="00D626B4">
        <w:rPr>
          <w:i/>
        </w:rPr>
        <w:t>relativeTimeDifference</w:t>
      </w:r>
      <w:proofErr w:type="spellEnd"/>
      <w:r w:rsidR="0097269C" w:rsidRPr="00D626B4">
        <w:t xml:space="preserve"> is the detected path timing relative to the detected path timing used for the TOA value, and each additional path can be associated with a quality value </w:t>
      </w:r>
      <w:r w:rsidR="0097269C" w:rsidRPr="00D626B4">
        <w:rPr>
          <w:i/>
        </w:rPr>
        <w:t>nr-path-Quality.</w:t>
      </w:r>
    </w:p>
    <w:p w:rsidR="0097269C" w:rsidRDefault="005E5888" w:rsidP="00F121E8">
      <w:pPr>
        <w:pStyle w:val="BodyText"/>
        <w:spacing w:line="260" w:lineRule="exact"/>
        <w:rPr>
          <w:rFonts w:eastAsiaTheme="minorEastAsia"/>
          <w:lang w:eastAsia="zh-CN"/>
        </w:rPr>
      </w:pPr>
      <w:r>
        <w:rPr>
          <w:rFonts w:eastAsiaTheme="minorEastAsia" w:hint="eastAsia"/>
          <w:lang w:eastAsia="zh-CN"/>
        </w:rPr>
        <w:t>H</w:t>
      </w:r>
      <w:r>
        <w:rPr>
          <w:rFonts w:eastAsiaTheme="minorEastAsia"/>
          <w:lang w:eastAsia="zh-CN"/>
        </w:rPr>
        <w:t xml:space="preserve">owever, </w:t>
      </w:r>
      <w:r w:rsidR="00B274DC">
        <w:rPr>
          <w:rFonts w:eastAsiaTheme="minorEastAsia"/>
          <w:lang w:eastAsia="zh-CN"/>
        </w:rPr>
        <w:t>no agreements related to</w:t>
      </w:r>
      <w:r w:rsidR="000414BA">
        <w:rPr>
          <w:rFonts w:eastAsiaTheme="minorEastAsia" w:hint="eastAsia"/>
          <w:lang w:eastAsia="zh-CN"/>
        </w:rPr>
        <w:t xml:space="preserve"> </w:t>
      </w:r>
      <w:r w:rsidRPr="00D626B4">
        <w:rPr>
          <w:i/>
        </w:rPr>
        <w:t>NR-</w:t>
      </w:r>
      <w:proofErr w:type="spellStart"/>
      <w:r w:rsidRPr="00D626B4">
        <w:rPr>
          <w:i/>
        </w:rPr>
        <w:t>AdditionalPath</w:t>
      </w:r>
      <w:proofErr w:type="spellEnd"/>
      <w:r w:rsidR="009A5533">
        <w:rPr>
          <w:rFonts w:eastAsiaTheme="minorEastAsia" w:hint="eastAsia"/>
          <w:lang w:eastAsia="zh-CN"/>
        </w:rPr>
        <w:t xml:space="preserve"> </w:t>
      </w:r>
      <w:r>
        <w:rPr>
          <w:rFonts w:eastAsiaTheme="minorEastAsia"/>
          <w:lang w:eastAsia="zh-CN"/>
        </w:rPr>
        <w:t>ha</w:t>
      </w:r>
      <w:r w:rsidR="000414BA">
        <w:rPr>
          <w:rFonts w:eastAsiaTheme="minorEastAsia" w:hint="eastAsia"/>
          <w:lang w:eastAsia="zh-CN"/>
        </w:rPr>
        <w:t>ve</w:t>
      </w:r>
      <w:r>
        <w:rPr>
          <w:rFonts w:eastAsiaTheme="minorEastAsia"/>
          <w:lang w:eastAsia="zh-CN"/>
        </w:rPr>
        <w:t xml:space="preserve"> been </w:t>
      </w:r>
      <w:r w:rsidR="00B274DC">
        <w:rPr>
          <w:rFonts w:eastAsiaTheme="minorEastAsia"/>
          <w:lang w:eastAsia="zh-CN"/>
        </w:rPr>
        <w:t>achieved</w:t>
      </w:r>
      <w:r w:rsidR="00B274DC">
        <w:rPr>
          <w:rFonts w:eastAsiaTheme="minorEastAsia"/>
          <w:lang w:eastAsia="zh-CN"/>
        </w:rPr>
        <w:t xml:space="preserve"> </w:t>
      </w:r>
      <w:r>
        <w:rPr>
          <w:rFonts w:eastAsiaTheme="minorEastAsia"/>
          <w:lang w:eastAsia="zh-CN"/>
        </w:rPr>
        <w:t xml:space="preserve">by RAN1 in Rel-16 </w:t>
      </w:r>
      <w:r w:rsidR="00B274DC">
        <w:rPr>
          <w:rFonts w:eastAsiaTheme="minorEastAsia"/>
          <w:lang w:eastAsia="zh-CN"/>
        </w:rPr>
        <w:t>WI</w:t>
      </w:r>
      <w:r>
        <w:rPr>
          <w:rFonts w:eastAsiaTheme="minorEastAsia"/>
          <w:lang w:eastAsia="zh-CN"/>
        </w:rPr>
        <w:t xml:space="preserve">. </w:t>
      </w:r>
      <w:r w:rsidR="00B274DC">
        <w:rPr>
          <w:rFonts w:eastAsiaTheme="minorEastAsia"/>
          <w:lang w:eastAsia="zh-CN"/>
        </w:rPr>
        <w:t>T</w:t>
      </w:r>
      <w:r w:rsidR="00B274DC">
        <w:rPr>
          <w:rFonts w:eastAsiaTheme="minorEastAsia"/>
          <w:lang w:eastAsia="zh-CN"/>
        </w:rPr>
        <w:t xml:space="preserve">o </w:t>
      </w:r>
      <w:r>
        <w:rPr>
          <w:rFonts w:eastAsiaTheme="minorEastAsia"/>
          <w:lang w:eastAsia="zh-CN"/>
        </w:rPr>
        <w:t xml:space="preserve">align with RAN2’s conclusion, </w:t>
      </w:r>
      <w:r w:rsidR="007925C4">
        <w:rPr>
          <w:rFonts w:eastAsiaTheme="minorEastAsia"/>
          <w:lang w:eastAsia="zh-CN"/>
        </w:rPr>
        <w:t xml:space="preserve">we think </w:t>
      </w:r>
      <w:r>
        <w:rPr>
          <w:rFonts w:eastAsiaTheme="minorEastAsia"/>
          <w:lang w:eastAsia="zh-CN"/>
        </w:rPr>
        <w:t xml:space="preserve">the </w:t>
      </w:r>
      <w:r w:rsidR="007925C4" w:rsidRPr="00D626B4">
        <w:rPr>
          <w:i/>
        </w:rPr>
        <w:t>NR-</w:t>
      </w:r>
      <w:proofErr w:type="spellStart"/>
      <w:r w:rsidR="007925C4" w:rsidRPr="00D626B4">
        <w:rPr>
          <w:i/>
        </w:rPr>
        <w:t>AdditionalPath</w:t>
      </w:r>
      <w:proofErr w:type="spellEnd"/>
      <w:r w:rsidR="009A5533">
        <w:rPr>
          <w:rFonts w:eastAsiaTheme="minorEastAsia" w:hint="eastAsia"/>
          <w:lang w:eastAsia="zh-CN"/>
        </w:rPr>
        <w:t xml:space="preserve"> </w:t>
      </w:r>
      <w:r w:rsidR="007925C4">
        <w:rPr>
          <w:rFonts w:eastAsiaTheme="minorEastAsia"/>
          <w:lang w:eastAsia="zh-CN"/>
        </w:rPr>
        <w:t>related descriptions should also be captured in</w:t>
      </w:r>
      <w:r w:rsidR="00263C5E">
        <w:rPr>
          <w:rFonts w:eastAsiaTheme="minorEastAsia"/>
          <w:lang w:eastAsia="zh-CN"/>
        </w:rPr>
        <w:t>to</w:t>
      </w:r>
      <w:r w:rsidR="007925C4">
        <w:rPr>
          <w:rFonts w:eastAsiaTheme="minorEastAsia"/>
          <w:lang w:eastAsia="zh-CN"/>
        </w:rPr>
        <w:t xml:space="preserve"> TS</w:t>
      </w:r>
      <w:r w:rsidR="00B274DC">
        <w:rPr>
          <w:rFonts w:eastAsiaTheme="minorEastAsia"/>
          <w:lang w:eastAsia="zh-CN"/>
        </w:rPr>
        <w:t xml:space="preserve"> </w:t>
      </w:r>
      <w:r w:rsidR="007925C4">
        <w:rPr>
          <w:rFonts w:eastAsiaTheme="minorEastAsia"/>
          <w:lang w:eastAsia="zh-CN"/>
        </w:rPr>
        <w:t>38.214.</w:t>
      </w:r>
    </w:p>
    <w:p w:rsidR="00204C67" w:rsidRDefault="00204C67" w:rsidP="00204C67">
      <w:pPr>
        <w:pStyle w:val="BodyText"/>
        <w:spacing w:line="260" w:lineRule="exact"/>
        <w:rPr>
          <w:rFonts w:eastAsia="SimSun"/>
          <w:b/>
          <w:i/>
          <w:szCs w:val="21"/>
          <w:lang w:eastAsia="zh-CN"/>
        </w:rPr>
      </w:pPr>
      <w:r>
        <w:rPr>
          <w:rFonts w:eastAsia="SimSun" w:hint="eastAsia"/>
          <w:b/>
          <w:i/>
          <w:szCs w:val="21"/>
          <w:lang w:eastAsia="zh-CN"/>
        </w:rPr>
        <w:t>P</w:t>
      </w:r>
      <w:r>
        <w:rPr>
          <w:rFonts w:eastAsia="SimSun"/>
          <w:b/>
          <w:i/>
          <w:szCs w:val="21"/>
          <w:lang w:eastAsia="zh-CN"/>
        </w:rPr>
        <w:t>roposal 1:</w:t>
      </w:r>
    </w:p>
    <w:p w:rsidR="00204C67" w:rsidRPr="00204C67" w:rsidRDefault="00204C67" w:rsidP="00F121E8">
      <w:pPr>
        <w:pStyle w:val="BodyText"/>
        <w:numPr>
          <w:ilvl w:val="0"/>
          <w:numId w:val="23"/>
        </w:numPr>
        <w:spacing w:line="260" w:lineRule="exact"/>
        <w:rPr>
          <w:rFonts w:eastAsiaTheme="minorEastAsia"/>
          <w:b/>
          <w:i/>
          <w:szCs w:val="21"/>
        </w:rPr>
      </w:pPr>
      <w:r>
        <w:rPr>
          <w:rFonts w:eastAsiaTheme="minorEastAsia"/>
          <w:b/>
          <w:i/>
          <w:szCs w:val="21"/>
        </w:rPr>
        <w:t>Capture the description</w:t>
      </w:r>
      <w:r w:rsidR="00715E93">
        <w:rPr>
          <w:rFonts w:eastAsiaTheme="minorEastAsia" w:hint="eastAsia"/>
          <w:b/>
          <w:i/>
          <w:szCs w:val="21"/>
          <w:lang w:eastAsia="zh-CN"/>
        </w:rPr>
        <w:t>s</w:t>
      </w:r>
      <w:r>
        <w:rPr>
          <w:rFonts w:eastAsiaTheme="minorEastAsia"/>
          <w:b/>
          <w:i/>
          <w:szCs w:val="21"/>
        </w:rPr>
        <w:t xml:space="preserve"> </w:t>
      </w:r>
      <w:r w:rsidR="00932E17">
        <w:rPr>
          <w:rFonts w:eastAsiaTheme="minorEastAsia" w:hint="eastAsia"/>
          <w:b/>
          <w:i/>
          <w:szCs w:val="21"/>
          <w:lang w:eastAsia="zh-CN"/>
        </w:rPr>
        <w:t xml:space="preserve">related to </w:t>
      </w:r>
      <w:r>
        <w:rPr>
          <w:rFonts w:eastAsiaTheme="minorEastAsia"/>
          <w:b/>
          <w:i/>
          <w:szCs w:val="21"/>
        </w:rPr>
        <w:t>‘NR-</w:t>
      </w:r>
      <w:proofErr w:type="spellStart"/>
      <w:r>
        <w:rPr>
          <w:rFonts w:eastAsiaTheme="minorEastAsia"/>
          <w:b/>
          <w:i/>
          <w:szCs w:val="21"/>
        </w:rPr>
        <w:t>AdditionalPath</w:t>
      </w:r>
      <w:proofErr w:type="spellEnd"/>
      <w:r>
        <w:rPr>
          <w:rFonts w:eastAsiaTheme="minorEastAsia"/>
          <w:b/>
          <w:i/>
          <w:szCs w:val="21"/>
        </w:rPr>
        <w:t>’ into TS</w:t>
      </w:r>
      <w:r w:rsidR="00B274DC">
        <w:rPr>
          <w:rFonts w:eastAsiaTheme="minorEastAsia"/>
          <w:b/>
          <w:i/>
          <w:szCs w:val="21"/>
        </w:rPr>
        <w:t xml:space="preserve"> </w:t>
      </w:r>
      <w:r>
        <w:rPr>
          <w:rFonts w:eastAsiaTheme="minorEastAsia"/>
          <w:b/>
          <w:i/>
          <w:szCs w:val="21"/>
        </w:rPr>
        <w:t>38.214.</w:t>
      </w:r>
    </w:p>
    <w:p w:rsidR="00705032" w:rsidRDefault="002E4DAF" w:rsidP="00F121E8">
      <w:pPr>
        <w:pStyle w:val="BodyText"/>
        <w:spacing w:line="260" w:lineRule="exact"/>
        <w:rPr>
          <w:rFonts w:eastAsiaTheme="minorEastAsia"/>
          <w:lang w:eastAsia="zh-CN"/>
        </w:rPr>
      </w:pPr>
      <w:r>
        <w:rPr>
          <w:rFonts w:eastAsiaTheme="minorEastAsia"/>
          <w:lang w:eastAsia="zh-CN"/>
        </w:rPr>
        <w:t xml:space="preserve">In addition, </w:t>
      </w:r>
      <w:r w:rsidR="00B274DC">
        <w:rPr>
          <w:rFonts w:eastAsiaTheme="minorEastAsia"/>
          <w:lang w:eastAsia="zh-CN"/>
        </w:rPr>
        <w:t>it is observed</w:t>
      </w:r>
      <w:r w:rsidR="00705032">
        <w:rPr>
          <w:rFonts w:eastAsiaTheme="minorEastAsia"/>
          <w:lang w:eastAsia="zh-CN"/>
        </w:rPr>
        <w:t xml:space="preserve"> that in both TS</w:t>
      </w:r>
      <w:r w:rsidR="00B274DC">
        <w:rPr>
          <w:rFonts w:eastAsiaTheme="minorEastAsia"/>
          <w:lang w:eastAsia="zh-CN"/>
        </w:rPr>
        <w:t xml:space="preserve"> </w:t>
      </w:r>
      <w:r w:rsidR="00705032">
        <w:rPr>
          <w:rFonts w:eastAsiaTheme="minorEastAsia"/>
          <w:lang w:eastAsia="zh-CN"/>
        </w:rPr>
        <w:t xml:space="preserve">37.355 </w:t>
      </w:r>
      <w:r w:rsidR="00904B5E">
        <w:rPr>
          <w:rFonts w:eastAsiaTheme="minorEastAsia"/>
          <w:lang w:eastAsia="zh-CN"/>
        </w:rPr>
        <w:t xml:space="preserve">[1] </w:t>
      </w:r>
      <w:r w:rsidR="00705032">
        <w:rPr>
          <w:rFonts w:eastAsiaTheme="minorEastAsia"/>
          <w:lang w:eastAsia="zh-CN"/>
        </w:rPr>
        <w:t>and TS</w:t>
      </w:r>
      <w:r w:rsidR="00B274DC">
        <w:rPr>
          <w:rFonts w:eastAsiaTheme="minorEastAsia"/>
          <w:lang w:eastAsia="zh-CN"/>
        </w:rPr>
        <w:t xml:space="preserve"> </w:t>
      </w:r>
      <w:r w:rsidR="00705032">
        <w:rPr>
          <w:rFonts w:eastAsiaTheme="minorEastAsia"/>
          <w:lang w:eastAsia="zh-CN"/>
        </w:rPr>
        <w:t>36.355</w:t>
      </w:r>
      <w:r w:rsidR="00E9476A">
        <w:rPr>
          <w:rFonts w:eastAsiaTheme="minorEastAsia" w:hint="eastAsia"/>
          <w:lang w:eastAsia="zh-CN"/>
        </w:rPr>
        <w:t xml:space="preserve"> </w:t>
      </w:r>
      <w:r w:rsidR="002D1BF9">
        <w:rPr>
          <w:rFonts w:eastAsiaTheme="minorEastAsia"/>
          <w:lang w:eastAsia="zh-CN"/>
        </w:rPr>
        <w:t>[2]</w:t>
      </w:r>
      <w:r w:rsidR="00705032">
        <w:rPr>
          <w:rFonts w:eastAsiaTheme="minorEastAsia"/>
          <w:lang w:eastAsia="zh-CN"/>
        </w:rPr>
        <w:t xml:space="preserve">, the UE can indicate </w:t>
      </w:r>
      <w:r w:rsidR="00B274DC">
        <w:rPr>
          <w:rFonts w:eastAsiaTheme="minorEastAsia"/>
          <w:lang w:eastAsia="zh-CN"/>
        </w:rPr>
        <w:t xml:space="preserve">to </w:t>
      </w:r>
      <w:r w:rsidR="00705032">
        <w:rPr>
          <w:rFonts w:eastAsiaTheme="minorEastAsia"/>
          <w:lang w:eastAsia="zh-CN"/>
        </w:rPr>
        <w:t xml:space="preserve">the location server </w:t>
      </w:r>
      <w:r w:rsidR="008B6EA4">
        <w:rPr>
          <w:rFonts w:eastAsiaTheme="minorEastAsia"/>
          <w:lang w:eastAsia="zh-CN"/>
        </w:rPr>
        <w:t xml:space="preserve">whether </w:t>
      </w:r>
      <w:r w:rsidR="00705032">
        <w:rPr>
          <w:rFonts w:eastAsiaTheme="minorEastAsia"/>
          <w:lang w:eastAsia="zh-CN"/>
        </w:rPr>
        <w:t>it can support reporting of timing information f</w:t>
      </w:r>
      <w:r w:rsidR="00FA4A50">
        <w:rPr>
          <w:rFonts w:eastAsiaTheme="minorEastAsia"/>
          <w:lang w:eastAsia="zh-CN"/>
        </w:rPr>
        <w:t xml:space="preserve">or additional detected path for associated </w:t>
      </w:r>
      <w:proofErr w:type="spellStart"/>
      <w:r w:rsidR="00FA4A50">
        <w:rPr>
          <w:rFonts w:eastAsiaTheme="minorEastAsia"/>
          <w:lang w:eastAsia="zh-CN"/>
        </w:rPr>
        <w:t>ToA</w:t>
      </w:r>
      <w:proofErr w:type="spellEnd"/>
      <w:r w:rsidR="00FA4A50">
        <w:rPr>
          <w:rFonts w:eastAsiaTheme="minorEastAsia"/>
          <w:lang w:eastAsia="zh-CN"/>
        </w:rPr>
        <w:t xml:space="preserve"> </w:t>
      </w:r>
      <w:r w:rsidR="00FB251F">
        <w:rPr>
          <w:rFonts w:eastAsiaTheme="minorEastAsia"/>
          <w:lang w:eastAsia="zh-CN"/>
        </w:rPr>
        <w:t xml:space="preserve">measurements </w:t>
      </w:r>
      <w:r w:rsidR="00B274DC">
        <w:rPr>
          <w:rFonts w:eastAsiaTheme="minorEastAsia"/>
          <w:lang w:eastAsia="zh-CN"/>
        </w:rPr>
        <w:t xml:space="preserve">as UE capability of additional path report, </w:t>
      </w:r>
      <w:r w:rsidR="00FB251F">
        <w:rPr>
          <w:rFonts w:eastAsiaTheme="minorEastAsia"/>
          <w:lang w:eastAsia="zh-CN"/>
        </w:rPr>
        <w:t xml:space="preserve">as </w:t>
      </w:r>
      <w:r w:rsidR="00904B5E">
        <w:rPr>
          <w:rFonts w:eastAsiaTheme="minorEastAsia"/>
          <w:lang w:eastAsia="zh-CN"/>
        </w:rPr>
        <w:t xml:space="preserve">shown </w:t>
      </w:r>
      <w:r w:rsidR="00FB251F">
        <w:rPr>
          <w:rFonts w:eastAsiaTheme="minorEastAsia"/>
          <w:lang w:eastAsia="zh-CN"/>
        </w:rPr>
        <w:t>below.</w:t>
      </w:r>
    </w:p>
    <w:tbl>
      <w:tblPr>
        <w:tblStyle w:val="TableGrid"/>
        <w:tblW w:w="0" w:type="auto"/>
        <w:tblInd w:w="108" w:type="dxa"/>
        <w:tblLook w:val="04A0" w:firstRow="1" w:lastRow="0" w:firstColumn="1" w:lastColumn="0" w:noHBand="0" w:noVBand="1"/>
      </w:tblPr>
      <w:tblGrid>
        <w:gridCol w:w="9072"/>
      </w:tblGrid>
      <w:tr w:rsidR="002127C9" w:rsidTr="002127C9">
        <w:tc>
          <w:tcPr>
            <w:tcW w:w="9072" w:type="dxa"/>
          </w:tcPr>
          <w:p w:rsidR="002127C9" w:rsidRPr="00D626B4" w:rsidRDefault="002127C9" w:rsidP="002127C9">
            <w:pPr>
              <w:pStyle w:val="PL"/>
              <w:rPr>
                <w:snapToGrid w:val="0"/>
              </w:rPr>
            </w:pPr>
            <w:r w:rsidRPr="00D626B4">
              <w:rPr>
                <w:snapToGrid w:val="0"/>
              </w:rPr>
              <w:t>NR-DL-TDOA-ProvideCapabilities-r16 ::= SEQUENCE {</w:t>
            </w:r>
          </w:p>
          <w:p w:rsidR="002127C9" w:rsidRPr="00D626B4" w:rsidRDefault="002127C9" w:rsidP="002127C9">
            <w:pPr>
              <w:pStyle w:val="PL"/>
              <w:rPr>
                <w:snapToGrid w:val="0"/>
              </w:rPr>
            </w:pPr>
            <w:r w:rsidRPr="00D626B4">
              <w:rPr>
                <w:snapToGrid w:val="0"/>
              </w:rPr>
              <w:tab/>
              <w:t>nr-DL-TDOA-Mode-r16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p>
          <w:p w:rsidR="002127C9" w:rsidRPr="00D626B4" w:rsidRDefault="002127C9" w:rsidP="002127C9">
            <w:pPr>
              <w:pStyle w:val="PL"/>
              <w:rPr>
                <w:snapToGrid w:val="0"/>
              </w:rPr>
            </w:pPr>
            <w:r w:rsidRPr="00D626B4">
              <w:rPr>
                <w:snapToGrid w:val="0"/>
              </w:rPr>
              <w:tab/>
              <w:t xml:space="preserve">nr-DL-TDOA-MeasCapability-r16 </w:t>
            </w:r>
            <w:r w:rsidRPr="00D626B4">
              <w:rPr>
                <w:snapToGrid w:val="0"/>
              </w:rPr>
              <w:tab/>
            </w:r>
            <w:r w:rsidRPr="00D626B4">
              <w:rPr>
                <w:snapToGrid w:val="0"/>
              </w:rPr>
              <w:tab/>
              <w:t>NR-DL-PRS-MeasCapability-r16</w:t>
            </w:r>
            <w:r w:rsidRPr="00D626B4">
              <w:rPr>
                <w:snapToGrid w:val="0"/>
              </w:rPr>
              <w:tab/>
              <w:t>OPTIONAL,</w:t>
            </w:r>
          </w:p>
          <w:p w:rsidR="002127C9" w:rsidRPr="00D626B4" w:rsidRDefault="002127C9" w:rsidP="002127C9">
            <w:pPr>
              <w:pStyle w:val="PL"/>
              <w:rPr>
                <w:snapToGrid w:val="0"/>
              </w:rPr>
            </w:pPr>
            <w:r w:rsidRPr="00D626B4">
              <w:rPr>
                <w:snapToGrid w:val="0"/>
              </w:rPr>
              <w:tab/>
              <w:t>nr-DL-TDOA-MeasSupported-r16</w:t>
            </w:r>
            <w:r w:rsidRPr="00D626B4">
              <w:rPr>
                <w:snapToGrid w:val="0"/>
              </w:rPr>
              <w:tab/>
            </w:r>
            <w:r w:rsidRPr="00D626B4">
              <w:rPr>
                <w:snapToGrid w:val="0"/>
              </w:rPr>
              <w:tab/>
            </w:r>
            <w:r w:rsidRPr="00D626B4">
              <w:rPr>
                <w:snapToGrid w:val="0"/>
              </w:rPr>
              <w:tab/>
              <w:t>BIT STRING {</w:t>
            </w:r>
            <w:r w:rsidRPr="00D626B4">
              <w:rPr>
                <w:snapToGrid w:val="0"/>
              </w:rPr>
              <w:tab/>
              <w:t>prsrsrpSup</w:t>
            </w:r>
            <w:r w:rsidRPr="00D626B4">
              <w:rPr>
                <w:snapToGrid w:val="0"/>
              </w:rPr>
              <w:tab/>
            </w:r>
            <w:r w:rsidRPr="00D626B4">
              <w:rPr>
                <w:snapToGrid w:val="0"/>
              </w:rPr>
              <w:tab/>
              <w:t>(0)} (SIZE(1..8)),</w:t>
            </w:r>
          </w:p>
          <w:p w:rsidR="002127C9" w:rsidRPr="00D626B4" w:rsidRDefault="002127C9" w:rsidP="002127C9">
            <w:pPr>
              <w:pStyle w:val="PL"/>
              <w:rPr>
                <w:snapToGrid w:val="0"/>
              </w:rPr>
            </w:pPr>
            <w:r w:rsidRPr="00D626B4">
              <w:rPr>
                <w:snapToGrid w:val="0"/>
              </w:rPr>
              <w:tab/>
            </w:r>
            <w:r w:rsidRPr="00485152">
              <w:rPr>
                <w:snapToGrid w:val="0"/>
                <w:highlight w:val="yellow"/>
              </w:rPr>
              <w:t>additionalPathsReport-r16</w:t>
            </w:r>
            <w:r w:rsidRPr="002127C9">
              <w:rPr>
                <w:snapToGrid w:val="0"/>
              </w:rPr>
              <w:tab/>
            </w:r>
            <w:r w:rsidRPr="002127C9">
              <w:rPr>
                <w:snapToGrid w:val="0"/>
              </w:rPr>
              <w:tab/>
            </w:r>
            <w:r w:rsidRPr="002127C9">
              <w:rPr>
                <w:snapToGrid w:val="0"/>
              </w:rPr>
              <w:tab/>
            </w:r>
            <w:r w:rsidRPr="00485152">
              <w:rPr>
                <w:snapToGrid w:val="0"/>
                <w:highlight w:val="yellow"/>
              </w:rPr>
              <w:t>ENUMERATED { supported }</w:t>
            </w:r>
            <w:r w:rsidRPr="002127C9">
              <w:rPr>
                <w:snapToGrid w:val="0"/>
              </w:rPr>
              <w:tab/>
            </w:r>
            <w:r w:rsidRPr="002127C9">
              <w:rPr>
                <w:snapToGrid w:val="0"/>
              </w:rPr>
              <w:tab/>
            </w:r>
            <w:r w:rsidRPr="002127C9">
              <w:rPr>
                <w:snapToGrid w:val="0"/>
              </w:rPr>
              <w:tab/>
            </w:r>
            <w:r w:rsidRPr="002127C9">
              <w:rPr>
                <w:snapToGrid w:val="0"/>
              </w:rPr>
              <w:tab/>
            </w:r>
            <w:r w:rsidRPr="002127C9">
              <w:rPr>
                <w:snapToGrid w:val="0"/>
              </w:rPr>
              <w:tab/>
            </w:r>
            <w:r w:rsidRPr="002127C9">
              <w:rPr>
                <w:snapToGrid w:val="0"/>
              </w:rPr>
              <w:tab/>
              <w:t>OPTIONAL,</w:t>
            </w:r>
          </w:p>
          <w:p w:rsidR="002127C9" w:rsidRPr="00D626B4" w:rsidRDefault="002127C9" w:rsidP="002127C9">
            <w:pPr>
              <w:pStyle w:val="PL"/>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t>OPTIONAL,</w:t>
            </w:r>
          </w:p>
          <w:p w:rsidR="002127C9" w:rsidRPr="00F76D2E" w:rsidRDefault="0048190E" w:rsidP="002127C9">
            <w:pPr>
              <w:pStyle w:val="PL"/>
              <w:rPr>
                <w:snapToGrid w:val="0"/>
              </w:rPr>
            </w:pPr>
            <w:r>
              <w:rPr>
                <w:snapToGrid w:val="0"/>
              </w:rPr>
              <w:t>...</w:t>
            </w:r>
            <w:r w:rsidR="00F76D2E">
              <w:rPr>
                <w:snapToGrid w:val="0"/>
              </w:rPr>
              <w:t>}</w:t>
            </w:r>
          </w:p>
        </w:tc>
      </w:tr>
      <w:tr w:rsidR="002127C9" w:rsidTr="008823A7">
        <w:tc>
          <w:tcPr>
            <w:tcW w:w="9072" w:type="dxa"/>
          </w:tcPr>
          <w:p w:rsidR="002127C9" w:rsidRPr="00D626B4" w:rsidRDefault="002127C9" w:rsidP="002127C9">
            <w:pPr>
              <w:pStyle w:val="PL"/>
              <w:rPr>
                <w:snapToGrid w:val="0"/>
              </w:rPr>
            </w:pPr>
            <w:r w:rsidRPr="00D626B4">
              <w:rPr>
                <w:snapToGrid w:val="0"/>
              </w:rPr>
              <w:t>NR-Multi-RTT-ProvideCapabilities-r16 ::= SEQUENCE {</w:t>
            </w:r>
          </w:p>
          <w:p w:rsidR="002127C9" w:rsidRPr="00D626B4" w:rsidRDefault="002127C9" w:rsidP="002127C9">
            <w:pPr>
              <w:pStyle w:val="PL"/>
              <w:rPr>
                <w:snapToGrid w:val="0"/>
              </w:rPr>
            </w:pPr>
            <w:r w:rsidRPr="00D626B4">
              <w:rPr>
                <w:snapToGrid w:val="0"/>
              </w:rPr>
              <w:tab/>
              <w:t xml:space="preserve">nr-DL-PRS-MeasCapability-r16 </w:t>
            </w:r>
            <w:r w:rsidRPr="00D626B4">
              <w:rPr>
                <w:snapToGrid w:val="0"/>
              </w:rPr>
              <w:tab/>
            </w:r>
            <w:r w:rsidRPr="00D626B4">
              <w:rPr>
                <w:snapToGrid w:val="0"/>
              </w:rPr>
              <w:tab/>
              <w:t>NR-DL-PRS-MeasCapability-r16,</w:t>
            </w:r>
          </w:p>
          <w:p w:rsidR="002127C9" w:rsidRPr="00D626B4" w:rsidRDefault="002127C9" w:rsidP="002127C9">
            <w:pPr>
              <w:pStyle w:val="PL"/>
              <w:rPr>
                <w:snapToGrid w:val="0"/>
              </w:rPr>
            </w:pPr>
            <w:r w:rsidRPr="00D626B4">
              <w:rPr>
                <w:snapToGrid w:val="0"/>
              </w:rPr>
              <w:tab/>
              <w:t>nr-UL-SRS-MeasCapability-r16</w:t>
            </w:r>
            <w:r w:rsidRPr="00D626B4">
              <w:rPr>
                <w:snapToGrid w:val="0"/>
              </w:rPr>
              <w:tab/>
            </w:r>
            <w:r w:rsidRPr="00D626B4">
              <w:rPr>
                <w:snapToGrid w:val="0"/>
              </w:rPr>
              <w:tab/>
            </w:r>
            <w:r w:rsidRPr="00D626B4">
              <w:rPr>
                <w:snapToGrid w:val="0"/>
              </w:rPr>
              <w:tab/>
            </w:r>
            <w:bookmarkStart w:id="5" w:name="_Hlk31809299"/>
            <w:r w:rsidRPr="00D626B4">
              <w:rPr>
                <w:snapToGrid w:val="0"/>
              </w:rPr>
              <w:t>NR-UL-SRS-MeasCapability</w:t>
            </w:r>
            <w:bookmarkEnd w:id="5"/>
            <w:r w:rsidRPr="00D626B4">
              <w:rPr>
                <w:snapToGrid w:val="0"/>
              </w:rPr>
              <w:t>-r16,</w:t>
            </w:r>
          </w:p>
          <w:p w:rsidR="002127C9" w:rsidRPr="00D626B4" w:rsidRDefault="002127C9" w:rsidP="002127C9">
            <w:pPr>
              <w:pStyle w:val="PL"/>
              <w:rPr>
                <w:snapToGrid w:val="0"/>
              </w:rPr>
            </w:pPr>
            <w:r w:rsidRPr="00D626B4">
              <w:rPr>
                <w:snapToGrid w:val="0"/>
              </w:rPr>
              <w:tab/>
              <w:t>nr-Multi-RTT-MeasSupported-r16</w:t>
            </w:r>
            <w:r w:rsidRPr="00D626B4">
              <w:rPr>
                <w:snapToGrid w:val="0"/>
              </w:rPr>
              <w:tab/>
            </w:r>
            <w:r w:rsidRPr="00D626B4">
              <w:rPr>
                <w:snapToGrid w:val="0"/>
              </w:rPr>
              <w:tab/>
            </w:r>
            <w:r w:rsidRPr="00D626B4">
              <w:rPr>
                <w:snapToGrid w:val="0"/>
              </w:rPr>
              <w:tab/>
              <w:t>BIT STRING {</w:t>
            </w:r>
            <w:r w:rsidRPr="00D626B4">
              <w:rPr>
                <w:snapToGrid w:val="0"/>
              </w:rPr>
              <w:tab/>
              <w:t>prsrsrpSup</w:t>
            </w:r>
            <w:r w:rsidRPr="00D626B4">
              <w:rPr>
                <w:snapToGrid w:val="0"/>
              </w:rPr>
              <w:tab/>
            </w:r>
            <w:r w:rsidRPr="00D626B4">
              <w:rPr>
                <w:snapToGrid w:val="0"/>
              </w:rPr>
              <w:tab/>
              <w:t>(0)} (SIZE(1..8)),</w:t>
            </w:r>
          </w:p>
          <w:p w:rsidR="002127C9" w:rsidRPr="00D626B4" w:rsidRDefault="002127C9" w:rsidP="002127C9">
            <w:pPr>
              <w:pStyle w:val="PL"/>
              <w:rPr>
                <w:snapToGrid w:val="0"/>
              </w:rPr>
            </w:pPr>
            <w:r w:rsidRPr="00D626B4">
              <w:rPr>
                <w:snapToGrid w:val="0"/>
              </w:rPr>
              <w:tab/>
            </w:r>
            <w:r w:rsidRPr="002127C9">
              <w:rPr>
                <w:snapToGrid w:val="0"/>
                <w:highlight w:val="yellow"/>
              </w:rPr>
              <w:t>additionalPathsReport-r16</w:t>
            </w:r>
            <w:r w:rsidRPr="00D626B4">
              <w:rPr>
                <w:snapToGrid w:val="0"/>
              </w:rPr>
              <w:tab/>
            </w:r>
            <w:r w:rsidRPr="00D626B4">
              <w:rPr>
                <w:snapToGrid w:val="0"/>
              </w:rPr>
              <w:tab/>
            </w:r>
            <w:r w:rsidRPr="00D626B4">
              <w:rPr>
                <w:snapToGrid w:val="0"/>
              </w:rPr>
              <w:tab/>
            </w:r>
            <w:r w:rsidRPr="002127C9">
              <w:rPr>
                <w:snapToGrid w:val="0"/>
                <w:highlight w:val="yellow"/>
              </w:rPr>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rsidR="002127C9" w:rsidRPr="00D626B4" w:rsidRDefault="002127C9" w:rsidP="002127C9">
            <w:pPr>
              <w:pStyle w:val="PL"/>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rsidR="002127C9" w:rsidRPr="00D626B4" w:rsidRDefault="002127C9" w:rsidP="002127C9">
            <w:pPr>
              <w:pStyle w:val="PL"/>
              <w:rPr>
                <w:snapToGrid w:val="0"/>
              </w:rPr>
            </w:pPr>
            <w:r w:rsidRPr="00D626B4">
              <w:rPr>
                <w:snapToGrid w:val="0"/>
              </w:rPr>
              <w:tab/>
              <w:t>...</w:t>
            </w:r>
          </w:p>
          <w:p w:rsidR="002127C9" w:rsidRPr="00F76D2E" w:rsidRDefault="00F76D2E" w:rsidP="002127C9">
            <w:pPr>
              <w:pStyle w:val="PL"/>
              <w:rPr>
                <w:snapToGrid w:val="0"/>
              </w:rPr>
            </w:pPr>
            <w:r>
              <w:rPr>
                <w:snapToGrid w:val="0"/>
              </w:rPr>
              <w:t>}</w:t>
            </w:r>
          </w:p>
        </w:tc>
      </w:tr>
      <w:tr w:rsidR="00F76D2E" w:rsidTr="008823A7">
        <w:tc>
          <w:tcPr>
            <w:tcW w:w="9072" w:type="dxa"/>
          </w:tcPr>
          <w:p w:rsidR="00F76D2E" w:rsidRPr="00715AD3" w:rsidRDefault="00F76D2E" w:rsidP="00F76D2E">
            <w:pPr>
              <w:pStyle w:val="PL"/>
              <w:outlineLvl w:val="0"/>
              <w:rPr>
                <w:snapToGrid w:val="0"/>
              </w:rPr>
            </w:pPr>
            <w:r w:rsidRPr="00715AD3">
              <w:rPr>
                <w:snapToGrid w:val="0"/>
              </w:rPr>
              <w:t>OTDOA-ProvideCapabilities ::= SEQUENCE {</w:t>
            </w:r>
          </w:p>
          <w:p w:rsidR="00F76D2E" w:rsidRPr="00715AD3" w:rsidRDefault="00F76D2E" w:rsidP="00F76D2E">
            <w:pPr>
              <w:pStyle w:val="PL"/>
              <w:rPr>
                <w:snapToGrid w:val="0"/>
              </w:rPr>
            </w:pPr>
            <w:r w:rsidRPr="00715AD3">
              <w:rPr>
                <w:snapToGrid w:val="0"/>
              </w:rPr>
              <w:tab/>
              <w:t>otdoa-Mode</w:t>
            </w:r>
            <w:r w:rsidRPr="00715AD3">
              <w:rPr>
                <w:snapToGrid w:val="0"/>
              </w:rPr>
              <w:tab/>
            </w:r>
            <w:r w:rsidRPr="00715AD3">
              <w:rPr>
                <w:snapToGrid w:val="0"/>
              </w:rPr>
              <w:tab/>
              <w:t>BIT STRING {</w:t>
            </w:r>
            <w:r w:rsidRPr="00715AD3">
              <w:rPr>
                <w:snapToGrid w:val="0"/>
              </w:rPr>
              <w:tab/>
              <w:t>ue-assisted</w:t>
            </w:r>
            <w:r w:rsidRPr="00715AD3">
              <w:rPr>
                <w:snapToGrid w:val="0"/>
              </w:rPr>
              <w:tab/>
            </w:r>
            <w:r w:rsidRPr="00715AD3">
              <w:rPr>
                <w:snapToGrid w:val="0"/>
              </w:rPr>
              <w:tab/>
            </w:r>
            <w:r w:rsidRPr="00715AD3">
              <w:rPr>
                <w:snapToGrid w:val="0"/>
              </w:rPr>
              <w:tab/>
            </w:r>
            <w:r w:rsidRPr="00715AD3">
              <w:rPr>
                <w:snapToGrid w:val="0"/>
              </w:rPr>
              <w:tab/>
              <w:t>(0),</w:t>
            </w:r>
          </w:p>
          <w:p w:rsidR="00F76D2E" w:rsidRPr="00715AD3" w:rsidRDefault="00F76D2E" w:rsidP="00F76D2E">
            <w:pPr>
              <w:pStyle w:val="PL"/>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ue-assisted-NB-r14</w:t>
            </w:r>
            <w:r w:rsidRPr="00715AD3">
              <w:rPr>
                <w:snapToGrid w:val="0"/>
              </w:rPr>
              <w:tab/>
            </w:r>
            <w:r w:rsidRPr="00715AD3">
              <w:rPr>
                <w:snapToGrid w:val="0"/>
              </w:rPr>
              <w:tab/>
              <w:t>(1),</w:t>
            </w:r>
          </w:p>
          <w:p w:rsidR="00F76D2E" w:rsidRPr="00715AD3" w:rsidRDefault="00F76D2E" w:rsidP="00F76D2E">
            <w:pPr>
              <w:pStyle w:val="PL"/>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ue-assisted-NB-TDD-r15</w:t>
            </w:r>
            <w:r w:rsidRPr="00715AD3">
              <w:rPr>
                <w:snapToGrid w:val="0"/>
              </w:rPr>
              <w:tab/>
              <w:t>(2) } (SIZE (1..8)),</w:t>
            </w:r>
          </w:p>
          <w:p w:rsidR="00F76D2E" w:rsidRPr="00715AD3" w:rsidRDefault="00F76D2E" w:rsidP="00F76D2E">
            <w:pPr>
              <w:pStyle w:val="PL"/>
              <w:rPr>
                <w:snapToGrid w:val="0"/>
              </w:rPr>
            </w:pPr>
            <w:r w:rsidRPr="00715AD3">
              <w:rPr>
                <w:snapToGrid w:val="0"/>
              </w:rPr>
              <w:tab/>
              <w:t>...,</w:t>
            </w:r>
          </w:p>
          <w:p w:rsidR="00F76D2E" w:rsidRPr="00715AD3" w:rsidRDefault="00F76D2E" w:rsidP="00F76D2E">
            <w:pPr>
              <w:pStyle w:val="PL"/>
              <w:rPr>
                <w:snapToGrid w:val="0"/>
              </w:rPr>
            </w:pPr>
            <w:r w:rsidRPr="00715AD3">
              <w:rPr>
                <w:snapToGrid w:val="0"/>
              </w:rPr>
              <w:tab/>
              <w:t>supportedBandListEUTRA</w:t>
            </w:r>
            <w:r w:rsidRPr="00715AD3">
              <w:rPr>
                <w:snapToGrid w:val="0"/>
              </w:rPr>
              <w:tab/>
            </w:r>
            <w:r w:rsidRPr="00715AD3">
              <w:rPr>
                <w:snapToGrid w:val="0"/>
              </w:rPr>
              <w:tab/>
              <w:t>SEQUENCE (SIZE (1..maxBands)) OF SupportedBandEUTRA</w:t>
            </w:r>
            <w:r w:rsidRPr="00715AD3">
              <w:rPr>
                <w:snapToGrid w:val="0"/>
              </w:rPr>
              <w:tab/>
            </w:r>
            <w:r w:rsidRPr="00715AD3">
              <w:rPr>
                <w:snapToGrid w:val="0"/>
              </w:rPr>
              <w:tab/>
              <w:t>OPTIONAL,</w:t>
            </w:r>
          </w:p>
          <w:p w:rsidR="00F76D2E" w:rsidRPr="00715AD3" w:rsidRDefault="00F76D2E" w:rsidP="00F76D2E">
            <w:pPr>
              <w:pStyle w:val="PL"/>
              <w:rPr>
                <w:snapToGrid w:val="0"/>
              </w:rPr>
            </w:pPr>
            <w:r w:rsidRPr="00715AD3">
              <w:rPr>
                <w:snapToGrid w:val="0"/>
              </w:rPr>
              <w:tab/>
              <w:t>supportedBandListEUTRA-v9a0</w:t>
            </w:r>
            <w:r w:rsidRPr="00715AD3">
              <w:rPr>
                <w:snapToGrid w:val="0"/>
              </w:rPr>
              <w:tab/>
              <w:t>SEQUENCE (SIZE (1..maxBands)) OF SupportedBandEUTRA-v9a0</w:t>
            </w:r>
          </w:p>
          <w:p w:rsidR="00F76D2E" w:rsidRPr="00715AD3" w:rsidRDefault="00F76D2E" w:rsidP="00F76D2E">
            <w:pPr>
              <w:pStyle w:val="PL"/>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F76D2E" w:rsidRPr="00715AD3" w:rsidRDefault="00F76D2E" w:rsidP="00F76D2E">
            <w:pPr>
              <w:pStyle w:val="PL"/>
              <w:rPr>
                <w:snapToGrid w:val="0"/>
              </w:rPr>
            </w:pPr>
            <w:r w:rsidRPr="00715AD3">
              <w:rPr>
                <w:snapToGrid w:val="0"/>
              </w:rPr>
              <w:tab/>
              <w:t>interFreqRSTDmeasurement-r10</w:t>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F76D2E" w:rsidRPr="00715AD3" w:rsidRDefault="00F76D2E" w:rsidP="00F76D2E">
            <w:pPr>
              <w:pStyle w:val="PL"/>
              <w:rPr>
                <w:snapToGrid w:val="0"/>
              </w:rPr>
            </w:pPr>
            <w:r w:rsidRPr="00715AD3">
              <w:rPr>
                <w:snapToGrid w:val="0"/>
              </w:rPr>
              <w:tab/>
              <w:t>additionalNeighbourCellInfoList-r10</w:t>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F76D2E" w:rsidRPr="00715AD3" w:rsidRDefault="00F76D2E" w:rsidP="00F76D2E">
            <w:pPr>
              <w:pStyle w:val="PL"/>
              <w:rPr>
                <w:snapToGrid w:val="0"/>
              </w:rPr>
            </w:pPr>
            <w:r w:rsidRPr="00715AD3">
              <w:rPr>
                <w:snapToGrid w:val="0"/>
              </w:rPr>
              <w:tab/>
              <w:t>prs-id-r14</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F76D2E" w:rsidRPr="00715AD3" w:rsidRDefault="00F76D2E" w:rsidP="00F76D2E">
            <w:pPr>
              <w:pStyle w:val="PL"/>
              <w:rPr>
                <w:snapToGrid w:val="0"/>
              </w:rPr>
            </w:pPr>
            <w:r w:rsidRPr="00715AD3">
              <w:rPr>
                <w:snapToGrid w:val="0"/>
              </w:rPr>
              <w:tab/>
              <w:t>tp-separation-via-muting-r14</w:t>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F76D2E" w:rsidRPr="00715AD3" w:rsidRDefault="00F76D2E" w:rsidP="00F76D2E">
            <w:pPr>
              <w:pStyle w:val="PL"/>
              <w:rPr>
                <w:snapToGrid w:val="0"/>
              </w:rPr>
            </w:pPr>
            <w:r w:rsidRPr="00715AD3">
              <w:rPr>
                <w:snapToGrid w:val="0"/>
              </w:rPr>
              <w:tab/>
              <w:t>additional-prs-config-r14</w:t>
            </w:r>
            <w:r w:rsidRPr="00715AD3">
              <w:rPr>
                <w:snapToGrid w:val="0"/>
              </w:rPr>
              <w:tab/>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F76D2E" w:rsidRPr="00715AD3" w:rsidRDefault="00F76D2E" w:rsidP="00F76D2E">
            <w:pPr>
              <w:pStyle w:val="PL"/>
              <w:rPr>
                <w:snapToGrid w:val="0"/>
              </w:rPr>
            </w:pPr>
            <w:r w:rsidRPr="00715AD3">
              <w:rPr>
                <w:snapToGrid w:val="0"/>
              </w:rPr>
              <w:tab/>
              <w:t>prs-based-tbs-r14</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F76D2E" w:rsidRPr="00715AD3" w:rsidRDefault="00F76D2E" w:rsidP="00F76D2E">
            <w:pPr>
              <w:pStyle w:val="PL"/>
              <w:rPr>
                <w:snapToGrid w:val="0"/>
              </w:rPr>
            </w:pPr>
            <w:r w:rsidRPr="00715AD3">
              <w:rPr>
                <w:snapToGrid w:val="0"/>
              </w:rPr>
              <w:tab/>
            </w:r>
            <w:r w:rsidRPr="00F76D2E">
              <w:rPr>
                <w:snapToGrid w:val="0"/>
                <w:highlight w:val="yellow"/>
              </w:rPr>
              <w:t>additionalPathsReport-r14</w:t>
            </w:r>
            <w:r w:rsidRPr="00715AD3">
              <w:rPr>
                <w:snapToGrid w:val="0"/>
              </w:rPr>
              <w:tab/>
            </w:r>
            <w:r w:rsidRPr="00715AD3">
              <w:rPr>
                <w:snapToGrid w:val="0"/>
              </w:rPr>
              <w:tab/>
            </w:r>
            <w:r w:rsidRPr="00715AD3">
              <w:rPr>
                <w:snapToGrid w:val="0"/>
              </w:rPr>
              <w:tab/>
            </w:r>
            <w:r w:rsidRPr="00F76D2E">
              <w:rPr>
                <w:snapToGrid w:val="0"/>
                <w:highlight w:val="yellow"/>
              </w:rPr>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rsidR="00F76D2E" w:rsidRPr="00715AD3" w:rsidRDefault="00F76D2E" w:rsidP="00F76D2E">
            <w:pPr>
              <w:pStyle w:val="PL"/>
              <w:rPr>
                <w:snapToGrid w:val="0"/>
                <w:lang w:eastAsia="zh-CN"/>
              </w:rPr>
            </w:pPr>
            <w:r w:rsidRPr="00715AD3">
              <w:rPr>
                <w:snapToGrid w:val="0"/>
              </w:rPr>
              <w:tab/>
              <w:t>densePrsConfig-r14</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lang w:eastAsia="zh-CN"/>
              </w:rPr>
              <w:t>ENUMERATED { supported }</w:t>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p>
          <w:p w:rsidR="00F76D2E" w:rsidRPr="00715AD3" w:rsidRDefault="00F76D2E" w:rsidP="00F76D2E">
            <w:pPr>
              <w:pStyle w:val="PL"/>
              <w:rPr>
                <w:snapToGrid w:val="0"/>
                <w:lang w:eastAsia="zh-CN"/>
              </w:rPr>
            </w:pPr>
            <w:r w:rsidRPr="00715AD3">
              <w:rPr>
                <w:snapToGrid w:val="0"/>
                <w:lang w:eastAsia="zh-CN"/>
              </w:rPr>
              <w:tab/>
              <w:t>maxSupportedPrsBandwidth-r14</w:t>
            </w:r>
            <w:r w:rsidRPr="00715AD3">
              <w:rPr>
                <w:snapToGrid w:val="0"/>
                <w:lang w:eastAsia="zh-CN"/>
              </w:rPr>
              <w:tab/>
            </w:r>
            <w:r w:rsidRPr="00715AD3">
              <w:rPr>
                <w:snapToGrid w:val="0"/>
                <w:lang w:eastAsia="zh-CN"/>
              </w:rPr>
              <w:tab/>
              <w:t>ENUMERATED { n6, n15, n25, n50, n75, n100, ...}</w:t>
            </w:r>
            <w:r w:rsidRPr="00715AD3">
              <w:rPr>
                <w:snapToGrid w:val="0"/>
                <w:lang w:eastAsia="zh-CN"/>
              </w:rPr>
              <w:tab/>
              <w:t>OPTIONAL,</w:t>
            </w:r>
          </w:p>
          <w:p w:rsidR="00F60D09" w:rsidRPr="00F60D09" w:rsidRDefault="00F60D09" w:rsidP="00F60D09">
            <w:pPr>
              <w:pStyle w:val="PL"/>
              <w:ind w:firstLineChars="50" w:firstLine="80"/>
              <w:rPr>
                <w:rFonts w:eastAsiaTheme="minorEastAsia"/>
                <w:snapToGrid w:val="0"/>
                <w:lang w:eastAsia="zh-CN"/>
              </w:rPr>
            </w:pPr>
            <w:r>
              <w:rPr>
                <w:rFonts w:eastAsiaTheme="minorEastAsia"/>
                <w:snapToGrid w:val="0"/>
                <w:lang w:eastAsia="zh-CN"/>
              </w:rPr>
              <w:t xml:space="preserve">   </w:t>
            </w:r>
            <w:r w:rsidRPr="00D626B4">
              <w:rPr>
                <w:snapToGrid w:val="0"/>
              </w:rPr>
              <w:t>...</w:t>
            </w:r>
          </w:p>
          <w:p w:rsidR="00F76D2E" w:rsidRPr="00F76D2E" w:rsidRDefault="00F76D2E" w:rsidP="00F76D2E">
            <w:pPr>
              <w:pStyle w:val="PL"/>
              <w:rPr>
                <w:snapToGrid w:val="0"/>
              </w:rPr>
            </w:pPr>
            <w:r w:rsidRPr="00715AD3">
              <w:rPr>
                <w:snapToGrid w:val="0"/>
              </w:rPr>
              <w:lastRenderedPageBreak/>
              <w:t>}</w:t>
            </w:r>
          </w:p>
        </w:tc>
      </w:tr>
    </w:tbl>
    <w:p w:rsidR="00F76D2E" w:rsidRPr="00204C67" w:rsidRDefault="00FB251F" w:rsidP="00F121E8">
      <w:pPr>
        <w:pStyle w:val="BodyText"/>
        <w:spacing w:line="260" w:lineRule="exact"/>
        <w:rPr>
          <w:rFonts w:eastAsiaTheme="minorEastAsia"/>
          <w:lang w:val="en-GB" w:eastAsia="zh-CN"/>
        </w:rPr>
      </w:pPr>
      <w:r>
        <w:rPr>
          <w:rFonts w:eastAsiaTheme="minorEastAsia"/>
          <w:lang w:eastAsia="zh-CN"/>
        </w:rPr>
        <w:lastRenderedPageBreak/>
        <w:t>Th</w:t>
      </w:r>
      <w:r w:rsidR="00932E17">
        <w:rPr>
          <w:rFonts w:eastAsiaTheme="minorEastAsia" w:hint="eastAsia"/>
          <w:lang w:eastAsia="zh-CN"/>
        </w:rPr>
        <w:t>us</w:t>
      </w:r>
      <w:r>
        <w:rPr>
          <w:rFonts w:eastAsiaTheme="minorEastAsia"/>
          <w:lang w:eastAsia="zh-CN"/>
        </w:rPr>
        <w:t xml:space="preserve">, </w:t>
      </w:r>
      <w:r w:rsidR="004D0E21">
        <w:rPr>
          <w:rFonts w:eastAsiaTheme="minorEastAsia"/>
          <w:lang w:eastAsia="zh-CN"/>
        </w:rPr>
        <w:t>it makes more sense t</w:t>
      </w:r>
      <w:r w:rsidR="0085773D">
        <w:rPr>
          <w:rFonts w:eastAsiaTheme="minorEastAsia"/>
          <w:lang w:eastAsia="zh-CN"/>
        </w:rPr>
        <w:t>o follow TS</w:t>
      </w:r>
      <w:r w:rsidR="00904B5E">
        <w:rPr>
          <w:rFonts w:eastAsiaTheme="minorEastAsia"/>
          <w:lang w:eastAsia="zh-CN"/>
        </w:rPr>
        <w:t xml:space="preserve"> </w:t>
      </w:r>
      <w:r w:rsidR="0085773D">
        <w:rPr>
          <w:rFonts w:eastAsiaTheme="minorEastAsia"/>
          <w:lang w:eastAsia="zh-CN"/>
        </w:rPr>
        <w:t xml:space="preserve">37.355 </w:t>
      </w:r>
      <w:r w:rsidR="00904B5E">
        <w:rPr>
          <w:rFonts w:eastAsiaTheme="minorEastAsia"/>
          <w:lang w:eastAsia="zh-CN"/>
        </w:rPr>
        <w:t>and</w:t>
      </w:r>
      <w:r w:rsidR="00904B5E">
        <w:rPr>
          <w:rFonts w:eastAsiaTheme="minorEastAsia"/>
          <w:lang w:eastAsia="zh-CN"/>
        </w:rPr>
        <w:t xml:space="preserve"> </w:t>
      </w:r>
      <w:r w:rsidR="006B4BA1">
        <w:rPr>
          <w:rFonts w:eastAsiaTheme="minorEastAsia"/>
          <w:lang w:eastAsia="zh-CN"/>
        </w:rPr>
        <w:t>TS</w:t>
      </w:r>
      <w:r w:rsidR="00904B5E">
        <w:rPr>
          <w:rFonts w:eastAsiaTheme="minorEastAsia"/>
          <w:lang w:eastAsia="zh-CN"/>
        </w:rPr>
        <w:t xml:space="preserve"> </w:t>
      </w:r>
      <w:r w:rsidR="006B4BA1">
        <w:rPr>
          <w:rFonts w:eastAsiaTheme="minorEastAsia"/>
          <w:lang w:eastAsia="zh-CN"/>
        </w:rPr>
        <w:t xml:space="preserve">36.355 and </w:t>
      </w:r>
      <w:r w:rsidR="00830596">
        <w:rPr>
          <w:rFonts w:eastAsiaTheme="minorEastAsia"/>
          <w:lang w:eastAsia="zh-CN"/>
        </w:rPr>
        <w:t>capture</w:t>
      </w:r>
      <w:r w:rsidR="006B4BA1">
        <w:rPr>
          <w:rFonts w:eastAsiaTheme="minorEastAsia"/>
          <w:lang w:eastAsia="zh-CN"/>
        </w:rPr>
        <w:t xml:space="preserve"> the same </w:t>
      </w:r>
      <w:r w:rsidR="00904B5E">
        <w:rPr>
          <w:rFonts w:eastAsiaTheme="minorEastAsia"/>
          <w:lang w:eastAsia="zh-CN"/>
        </w:rPr>
        <w:t xml:space="preserve">UE </w:t>
      </w:r>
      <w:r w:rsidR="006B4BA1">
        <w:rPr>
          <w:rFonts w:eastAsiaTheme="minorEastAsia"/>
          <w:lang w:eastAsia="zh-CN"/>
        </w:rPr>
        <w:t xml:space="preserve">capability </w:t>
      </w:r>
      <w:r w:rsidR="00830596">
        <w:rPr>
          <w:rFonts w:eastAsiaTheme="minorEastAsia"/>
          <w:lang w:eastAsia="zh-CN"/>
        </w:rPr>
        <w:t>in RAN1 specification</w:t>
      </w:r>
      <w:r w:rsidR="00C02BB9">
        <w:rPr>
          <w:rFonts w:eastAsiaTheme="minorEastAsia" w:hint="eastAsia"/>
          <w:lang w:eastAsia="zh-CN"/>
        </w:rPr>
        <w:t>.</w:t>
      </w:r>
      <w:r w:rsidR="00D71C62">
        <w:rPr>
          <w:rFonts w:eastAsiaTheme="minorEastAsia"/>
          <w:lang w:eastAsia="zh-CN"/>
        </w:rPr>
        <w:t xml:space="preserve"> </w:t>
      </w:r>
      <w:r w:rsidR="00BB78C5">
        <w:rPr>
          <w:rFonts w:eastAsiaTheme="minorEastAsia" w:hint="eastAsia"/>
          <w:lang w:eastAsia="zh-CN"/>
        </w:rPr>
        <w:t>S</w:t>
      </w:r>
      <w:r w:rsidR="00830596">
        <w:rPr>
          <w:rFonts w:eastAsiaTheme="minorEastAsia"/>
          <w:lang w:eastAsia="zh-CN"/>
        </w:rPr>
        <w:t xml:space="preserve">o </w:t>
      </w:r>
      <w:r w:rsidR="00D71C62">
        <w:rPr>
          <w:rFonts w:eastAsiaTheme="minorEastAsia"/>
          <w:lang w:eastAsia="zh-CN"/>
        </w:rPr>
        <w:t xml:space="preserve">that </w:t>
      </w:r>
      <w:r>
        <w:rPr>
          <w:rFonts w:eastAsiaTheme="minorEastAsia"/>
          <w:lang w:eastAsia="zh-CN"/>
        </w:rPr>
        <w:t xml:space="preserve">for each </w:t>
      </w:r>
      <w:proofErr w:type="spellStart"/>
      <w:r>
        <w:rPr>
          <w:rFonts w:eastAsiaTheme="minorEastAsia"/>
          <w:lang w:eastAsia="zh-CN"/>
        </w:rPr>
        <w:t>ToA</w:t>
      </w:r>
      <w:proofErr w:type="spellEnd"/>
      <w:r>
        <w:rPr>
          <w:rFonts w:eastAsiaTheme="minorEastAsia"/>
          <w:lang w:eastAsia="zh-CN"/>
        </w:rPr>
        <w:t xml:space="preserve"> measurement, the UE may be configured to measure and report, subject to UE capability, up to 2 additional detected path timing values.</w:t>
      </w:r>
      <w:r w:rsidRPr="00FB251F">
        <w:rPr>
          <w:rFonts w:eastAsiaTheme="minorEastAsia" w:hint="eastAsia"/>
          <w:lang w:val="en-GB" w:eastAsia="zh-CN"/>
        </w:rPr>
        <w:t xml:space="preserve"> </w:t>
      </w:r>
    </w:p>
    <w:p w:rsidR="00204C67" w:rsidRDefault="00204C67" w:rsidP="00204C67">
      <w:pPr>
        <w:pStyle w:val="BodyText"/>
        <w:spacing w:line="260" w:lineRule="exact"/>
        <w:rPr>
          <w:rFonts w:eastAsia="SimSun"/>
          <w:b/>
          <w:i/>
          <w:szCs w:val="21"/>
          <w:lang w:eastAsia="zh-CN"/>
        </w:rPr>
      </w:pPr>
      <w:r>
        <w:rPr>
          <w:rFonts w:eastAsia="SimSun" w:hint="eastAsia"/>
          <w:b/>
          <w:i/>
          <w:szCs w:val="21"/>
          <w:lang w:eastAsia="zh-CN"/>
        </w:rPr>
        <w:t>P</w:t>
      </w:r>
      <w:r>
        <w:rPr>
          <w:rFonts w:eastAsia="SimSun"/>
          <w:b/>
          <w:i/>
          <w:szCs w:val="21"/>
          <w:lang w:eastAsia="zh-CN"/>
        </w:rPr>
        <w:t>roposal 2:</w:t>
      </w:r>
    </w:p>
    <w:p w:rsidR="00204C67" w:rsidRPr="00204C67" w:rsidRDefault="00904B5E" w:rsidP="009622FF">
      <w:pPr>
        <w:pStyle w:val="BodyText"/>
        <w:numPr>
          <w:ilvl w:val="0"/>
          <w:numId w:val="23"/>
        </w:numPr>
        <w:spacing w:line="260" w:lineRule="exact"/>
        <w:rPr>
          <w:rFonts w:eastAsiaTheme="minorEastAsia"/>
          <w:b/>
          <w:i/>
          <w:szCs w:val="21"/>
        </w:rPr>
      </w:pPr>
      <w:r>
        <w:rPr>
          <w:rFonts w:eastAsiaTheme="minorEastAsia"/>
          <w:b/>
          <w:i/>
          <w:szCs w:val="21"/>
        </w:rPr>
        <w:t>Capture</w:t>
      </w:r>
      <w:r>
        <w:rPr>
          <w:rFonts w:eastAsiaTheme="minorEastAsia"/>
          <w:b/>
          <w:i/>
          <w:szCs w:val="21"/>
        </w:rPr>
        <w:t xml:space="preserve"> </w:t>
      </w:r>
      <w:r>
        <w:rPr>
          <w:rFonts w:eastAsiaTheme="minorEastAsia"/>
          <w:b/>
          <w:i/>
          <w:szCs w:val="21"/>
        </w:rPr>
        <w:t xml:space="preserve">UE </w:t>
      </w:r>
      <w:r w:rsidR="00204C67">
        <w:rPr>
          <w:rFonts w:eastAsiaTheme="minorEastAsia"/>
          <w:b/>
          <w:i/>
          <w:szCs w:val="21"/>
        </w:rPr>
        <w:t>capability of additional path report for NR DL-TDOA positioning and NR Multi-RTT positioning.</w:t>
      </w:r>
    </w:p>
    <w:p w:rsidR="008F0EBE" w:rsidRDefault="0087596D" w:rsidP="009622FF">
      <w:pPr>
        <w:pStyle w:val="BodyText"/>
        <w:spacing w:line="260" w:lineRule="exact"/>
        <w:rPr>
          <w:rFonts w:eastAsiaTheme="minorEastAsia"/>
          <w:lang w:val="en-GB" w:eastAsia="zh-CN"/>
        </w:rPr>
      </w:pPr>
      <w:r>
        <w:rPr>
          <w:rFonts w:eastAsiaTheme="minorEastAsia"/>
          <w:lang w:val="en-GB" w:eastAsia="zh-CN"/>
        </w:rPr>
        <w:t>T</w:t>
      </w:r>
      <w:r>
        <w:rPr>
          <w:rFonts w:eastAsiaTheme="minorEastAsia" w:hint="eastAsia"/>
          <w:lang w:val="en-GB" w:eastAsia="zh-CN"/>
        </w:rPr>
        <w:t>her</w:t>
      </w:r>
      <w:r>
        <w:rPr>
          <w:rFonts w:eastAsiaTheme="minorEastAsia"/>
          <w:lang w:val="en-GB" w:eastAsia="zh-CN"/>
        </w:rPr>
        <w:t xml:space="preserve">efore, we propose that </w:t>
      </w:r>
    </w:p>
    <w:p w:rsidR="00FE577D" w:rsidRDefault="00FE577D" w:rsidP="00FE577D">
      <w:pPr>
        <w:pStyle w:val="BodyText"/>
        <w:spacing w:line="260" w:lineRule="exact"/>
        <w:rPr>
          <w:rFonts w:eastAsia="SimSun"/>
          <w:b/>
          <w:i/>
          <w:szCs w:val="21"/>
        </w:rPr>
      </w:pPr>
      <w:r>
        <w:rPr>
          <w:rFonts w:eastAsia="SimSun"/>
          <w:b/>
          <w:i/>
          <w:szCs w:val="21"/>
        </w:rPr>
        <w:t xml:space="preserve">Proposal </w:t>
      </w:r>
      <w:r w:rsidR="004719E4">
        <w:rPr>
          <w:rFonts w:eastAsiaTheme="minorEastAsia"/>
          <w:b/>
          <w:i/>
          <w:szCs w:val="21"/>
        </w:rPr>
        <w:t>3</w:t>
      </w:r>
      <w:r w:rsidRPr="00AF2E64">
        <w:rPr>
          <w:rFonts w:eastAsia="SimSun"/>
          <w:b/>
          <w:i/>
          <w:szCs w:val="21"/>
        </w:rPr>
        <w:t xml:space="preserve">: </w:t>
      </w:r>
    </w:p>
    <w:p w:rsidR="00FE577D" w:rsidRPr="001D6E8C" w:rsidRDefault="00FE577D" w:rsidP="00FE577D">
      <w:pPr>
        <w:pStyle w:val="BodyText"/>
        <w:numPr>
          <w:ilvl w:val="0"/>
          <w:numId w:val="23"/>
        </w:numPr>
        <w:spacing w:line="260" w:lineRule="exact"/>
        <w:rPr>
          <w:rFonts w:eastAsiaTheme="minorEastAsia"/>
          <w:b/>
          <w:i/>
          <w:szCs w:val="21"/>
        </w:rPr>
      </w:pPr>
      <w:r>
        <w:rPr>
          <w:rFonts w:eastAsiaTheme="minorEastAsia"/>
          <w:b/>
          <w:i/>
          <w:szCs w:val="21"/>
        </w:rPr>
        <w:t>Adopt t</w:t>
      </w:r>
      <w:r w:rsidRPr="009C7127">
        <w:rPr>
          <w:rFonts w:eastAsia="SimSun"/>
          <w:b/>
          <w:i/>
          <w:szCs w:val="21"/>
        </w:rPr>
        <w:t xml:space="preserve">he </w:t>
      </w:r>
      <w:r>
        <w:rPr>
          <w:rFonts w:eastAsiaTheme="minorEastAsia"/>
          <w:b/>
          <w:i/>
          <w:szCs w:val="21"/>
        </w:rPr>
        <w:t>following text proposals into TS 38.21</w:t>
      </w:r>
      <w:r w:rsidR="002C7919">
        <w:rPr>
          <w:rFonts w:eastAsiaTheme="minorEastAsia"/>
          <w:b/>
          <w:i/>
          <w:szCs w:val="21"/>
        </w:rPr>
        <w:t>4</w:t>
      </w:r>
      <w:r w:rsidR="00133849">
        <w:rPr>
          <w:rFonts w:eastAsiaTheme="minorEastAsia"/>
          <w:b/>
          <w:i/>
          <w:szCs w:val="21"/>
        </w:rPr>
        <w:t xml:space="preserve"> for the description of additional path</w:t>
      </w:r>
      <w:r w:rsidR="00904B5E">
        <w:rPr>
          <w:rFonts w:eastAsiaTheme="minorEastAsia"/>
          <w:b/>
          <w:i/>
          <w:szCs w:val="21"/>
        </w:rPr>
        <w:t xml:space="preserve"> report</w:t>
      </w:r>
      <w:r>
        <w:rPr>
          <w:rFonts w:eastAsiaTheme="minorEastAsia"/>
          <w:b/>
          <w:i/>
          <w:szCs w:val="21"/>
        </w:rPr>
        <w:t>.</w:t>
      </w:r>
    </w:p>
    <w:tbl>
      <w:tblPr>
        <w:tblStyle w:val="TableGrid"/>
        <w:tblW w:w="0" w:type="auto"/>
        <w:tblInd w:w="108" w:type="dxa"/>
        <w:tblLook w:val="04A0" w:firstRow="1" w:lastRow="0" w:firstColumn="1" w:lastColumn="0" w:noHBand="0" w:noVBand="1"/>
      </w:tblPr>
      <w:tblGrid>
        <w:gridCol w:w="8952"/>
      </w:tblGrid>
      <w:tr w:rsidR="00FE577D" w:rsidTr="0015474E">
        <w:tc>
          <w:tcPr>
            <w:tcW w:w="8952" w:type="dxa"/>
          </w:tcPr>
          <w:p w:rsidR="00FE577D" w:rsidRPr="00854060" w:rsidRDefault="00FE577D" w:rsidP="00802295">
            <w:pPr>
              <w:pStyle w:val="BodyText"/>
              <w:rPr>
                <w:rFonts w:eastAsiaTheme="minorEastAsia"/>
                <w:i/>
                <w:lang w:eastAsia="zh-CN"/>
              </w:rPr>
            </w:pPr>
            <w:r w:rsidRPr="00854060">
              <w:rPr>
                <w:rFonts w:eastAsiaTheme="minorEastAsia" w:hint="eastAsia"/>
                <w:i/>
              </w:rPr>
              <w:t>TS</w:t>
            </w:r>
            <w:r w:rsidRPr="00854060">
              <w:rPr>
                <w:rFonts w:eastAsiaTheme="minorEastAsia"/>
                <w:i/>
              </w:rPr>
              <w:t xml:space="preserve"> 38.21</w:t>
            </w:r>
            <w:r w:rsidR="00E9476A">
              <w:rPr>
                <w:rFonts w:eastAsiaTheme="minorEastAsia"/>
                <w:i/>
              </w:rPr>
              <w:t>4</w:t>
            </w:r>
          </w:p>
          <w:p w:rsidR="00FE577D" w:rsidRPr="00854060" w:rsidRDefault="00954AF8" w:rsidP="00802295">
            <w:pPr>
              <w:pStyle w:val="BodyText"/>
              <w:rPr>
                <w:rFonts w:eastAsiaTheme="minorEastAsia"/>
                <w:i/>
              </w:rPr>
            </w:pPr>
            <w:r>
              <w:rPr>
                <w:rFonts w:eastAsiaTheme="minorEastAsia"/>
                <w:i/>
              </w:rPr>
              <w:t>5.1.6.5</w:t>
            </w:r>
            <w:r w:rsidR="00C70DEB">
              <w:rPr>
                <w:rFonts w:eastAsiaTheme="minorEastAsia"/>
                <w:i/>
              </w:rPr>
              <w:t xml:space="preserve">  </w:t>
            </w:r>
            <w:r w:rsidR="00F170FA">
              <w:rPr>
                <w:rFonts w:eastAsiaTheme="minorEastAsia"/>
                <w:i/>
              </w:rPr>
              <w:t xml:space="preserve"> </w:t>
            </w:r>
            <w:r w:rsidR="00E163AD">
              <w:rPr>
                <w:rFonts w:eastAsiaTheme="minorEastAsia"/>
                <w:i/>
              </w:rPr>
              <w:t xml:space="preserve">PRS </w:t>
            </w:r>
            <w:r w:rsidR="00E163AD">
              <w:rPr>
                <w:rFonts w:eastAsiaTheme="minorEastAsia" w:hint="eastAsia"/>
                <w:i/>
                <w:lang w:eastAsia="zh-CN"/>
              </w:rPr>
              <w:t>r</w:t>
            </w:r>
            <w:r w:rsidR="00E163AD">
              <w:rPr>
                <w:rFonts w:eastAsiaTheme="minorEastAsia"/>
                <w:i/>
              </w:rPr>
              <w:t>eception procedures</w:t>
            </w:r>
          </w:p>
          <w:p w:rsidR="00FE577D" w:rsidRPr="00C940D4" w:rsidRDefault="00FE577D" w:rsidP="005C66F0">
            <w:pPr>
              <w:widowControl w:val="0"/>
              <w:autoSpaceDE w:val="0"/>
              <w:autoSpaceDN w:val="0"/>
              <w:adjustRightInd w:val="0"/>
              <w:snapToGrid w:val="0"/>
              <w:spacing w:afterLines="50" w:after="180"/>
              <w:jc w:val="center"/>
              <w:rPr>
                <w:rFonts w:eastAsia="SimSun"/>
                <w:color w:val="FF0000"/>
                <w:sz w:val="28"/>
                <w:szCs w:val="28"/>
              </w:rPr>
            </w:pPr>
            <w:r w:rsidRPr="00F80D5C">
              <w:rPr>
                <w:rFonts w:eastAsia="SimSun"/>
                <w:color w:val="FF0000"/>
                <w:sz w:val="28"/>
                <w:szCs w:val="28"/>
              </w:rPr>
              <w:t>&lt; Unchanged parts are omitted &gt;</w:t>
            </w:r>
          </w:p>
          <w:p w:rsidR="00B85BE8" w:rsidRDefault="00B85BE8" w:rsidP="003428B7">
            <w:pPr>
              <w:jc w:val="both"/>
            </w:pPr>
            <w:r>
              <w:t xml:space="preserve">The UE may be configured to measure and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rsidR="00D317E5" w:rsidRPr="00C9124F" w:rsidRDefault="00D317E5" w:rsidP="003428B7">
            <w:pPr>
              <w:jc w:val="both"/>
              <w:rPr>
                <w:rFonts w:eastAsiaTheme="minorEastAsia"/>
                <w:lang w:eastAsia="zh-CN"/>
              </w:rPr>
            </w:pPr>
          </w:p>
          <w:p w:rsidR="00B85BE8" w:rsidRDefault="00B85BE8" w:rsidP="003428B7">
            <w:pPr>
              <w:jc w:val="both"/>
            </w:pPr>
            <w:r>
              <w:t>The UE may be configured to measure and report,</w:t>
            </w:r>
            <w:r w:rsidRPr="00DC1016">
              <w:t xml:space="preserve"> </w:t>
            </w:r>
            <w:r>
              <w:t>subject to UE capability,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rsidR="00B85BE8" w:rsidRDefault="00B85BE8" w:rsidP="003428B7">
            <w:pPr>
              <w:jc w:val="both"/>
            </w:pPr>
          </w:p>
          <w:p w:rsidR="00B85BE8" w:rsidRDefault="00B85BE8" w:rsidP="003428B7">
            <w:pPr>
              <w:jc w:val="both"/>
              <w:rPr>
                <w:color w:val="000000" w:themeColor="text1"/>
              </w:rPr>
            </w:pPr>
            <w:r w:rsidRPr="00DC1016">
              <w:rPr>
                <w:color w:val="000000" w:themeColor="text1"/>
              </w:rPr>
              <w:t>The UE may be configured to measure and report, subject to UE capability, up to 4 UE Rx-</w:t>
            </w:r>
            <w:proofErr w:type="spellStart"/>
            <w:r w:rsidRPr="00DC1016">
              <w:rPr>
                <w:color w:val="000000" w:themeColor="text1"/>
              </w:rPr>
              <w:t>Tx</w:t>
            </w:r>
            <w:proofErr w:type="spellEnd"/>
            <w:r w:rsidRPr="00DC1016">
              <w:rPr>
                <w:color w:val="000000" w:themeColor="text1"/>
              </w:rPr>
              <w:t xml:space="preserve"> time difference measurements corresponding to a single configured SRS resource or resource set for positioning. Each measurement corresponds to a single received DL PRS resource or resource set which can be in different positioning frequency layers.</w:t>
            </w:r>
          </w:p>
          <w:p w:rsidR="00D317E5" w:rsidRDefault="00D317E5" w:rsidP="00B85BE8">
            <w:pPr>
              <w:rPr>
                <w:rFonts w:eastAsiaTheme="minorEastAsia"/>
                <w:color w:val="000000" w:themeColor="text1"/>
                <w:lang w:eastAsia="zh-CN"/>
              </w:rPr>
            </w:pPr>
          </w:p>
          <w:p w:rsidR="00B85BE8" w:rsidRPr="00C711E3" w:rsidRDefault="00C9124F" w:rsidP="00C711E3">
            <w:pPr>
              <w:jc w:val="both"/>
              <w:rPr>
                <w:rFonts w:eastAsiaTheme="minorEastAsia"/>
                <w:color w:val="FF0000"/>
                <w:u w:val="single"/>
                <w:lang w:eastAsia="zh-CN"/>
              </w:rPr>
            </w:pPr>
            <w:r w:rsidRPr="00D317E5">
              <w:rPr>
                <w:color w:val="FF0000"/>
                <w:u w:val="single"/>
              </w:rPr>
              <w:t xml:space="preserve">The UE may be configured to measure and report, subject to UE capability, up to </w:t>
            </w:r>
            <w:r>
              <w:rPr>
                <w:color w:val="FF0000"/>
                <w:u w:val="single"/>
              </w:rPr>
              <w:t>2</w:t>
            </w:r>
            <w:r w:rsidRPr="00D317E5">
              <w:rPr>
                <w:color w:val="FF0000"/>
                <w:u w:val="single"/>
              </w:rPr>
              <w:t xml:space="preserve"> </w:t>
            </w:r>
            <w:r>
              <w:rPr>
                <w:color w:val="FF0000"/>
                <w:u w:val="single"/>
              </w:rPr>
              <w:t xml:space="preserve">additional detected </w:t>
            </w:r>
            <w:r>
              <w:rPr>
                <w:rFonts w:eastAsiaTheme="minorEastAsia" w:hint="eastAsia"/>
                <w:color w:val="FF0000"/>
                <w:u w:val="single"/>
                <w:lang w:eastAsia="zh-CN"/>
              </w:rPr>
              <w:t xml:space="preserve">path timing </w:t>
            </w:r>
            <w:r w:rsidR="00DA690C">
              <w:rPr>
                <w:rFonts w:eastAsiaTheme="minorEastAsia" w:hint="eastAsia"/>
                <w:color w:val="FF0000"/>
                <w:u w:val="single"/>
                <w:lang w:eastAsia="zh-CN"/>
              </w:rPr>
              <w:t>values relative to the path timing</w:t>
            </w:r>
            <w:r>
              <w:rPr>
                <w:rFonts w:eastAsiaTheme="minorEastAsia" w:hint="eastAsia"/>
                <w:color w:val="FF0000"/>
                <w:u w:val="single"/>
                <w:lang w:eastAsia="zh-CN"/>
              </w:rPr>
              <w:t xml:space="preserve"> </w:t>
            </w:r>
            <w:r w:rsidRPr="003F03A9">
              <w:rPr>
                <w:color w:val="FF0000"/>
                <w:u w:val="single"/>
              </w:rPr>
              <w:t xml:space="preserve">in association to </w:t>
            </w:r>
            <w:r>
              <w:rPr>
                <w:color w:val="FF0000"/>
                <w:u w:val="single"/>
              </w:rPr>
              <w:t>each</w:t>
            </w:r>
            <w:r w:rsidRPr="003F03A9">
              <w:rPr>
                <w:color w:val="FF0000"/>
                <w:u w:val="single"/>
              </w:rPr>
              <w:t xml:space="preserve"> TOA measurement </w:t>
            </w:r>
            <w:r>
              <w:rPr>
                <w:color w:val="FF0000"/>
                <w:u w:val="single"/>
              </w:rPr>
              <w:t>used to determine each RSTD measurement</w:t>
            </w:r>
            <w:r>
              <w:rPr>
                <w:rFonts w:eastAsiaTheme="minorEastAsia" w:hint="eastAsia"/>
                <w:color w:val="FF0000"/>
                <w:u w:val="single"/>
                <w:lang w:eastAsia="zh-CN"/>
              </w:rPr>
              <w:t xml:space="preserve"> or RX-TX time difference measurement</w:t>
            </w:r>
            <w:r w:rsidRPr="003F03A9">
              <w:rPr>
                <w:color w:val="FF0000"/>
                <w:u w:val="single"/>
              </w:rPr>
              <w:t xml:space="preserve">. </w:t>
            </w:r>
            <w:r>
              <w:rPr>
                <w:rFonts w:eastAsiaTheme="minorEastAsia" w:hint="eastAsia"/>
                <w:color w:val="FF0000"/>
                <w:u w:val="single"/>
                <w:lang w:eastAsia="zh-CN"/>
              </w:rPr>
              <w:t>T</w:t>
            </w:r>
            <w:r w:rsidRPr="00C9124F">
              <w:rPr>
                <w:color w:val="FF0000"/>
                <w:u w:val="single"/>
              </w:rPr>
              <w:t xml:space="preserve">he UE may </w:t>
            </w:r>
            <w:r>
              <w:rPr>
                <w:rFonts w:eastAsiaTheme="minorEastAsia" w:hint="eastAsia"/>
                <w:color w:val="FF0000"/>
                <w:u w:val="single"/>
                <w:lang w:eastAsia="zh-CN"/>
              </w:rPr>
              <w:t xml:space="preserve">also </w:t>
            </w:r>
            <w:r w:rsidRPr="00C9124F">
              <w:rPr>
                <w:color w:val="FF0000"/>
                <w:u w:val="single"/>
              </w:rPr>
              <w:t>be configured to report quality metrics corresponding to</w:t>
            </w:r>
            <w:r>
              <w:rPr>
                <w:rFonts w:eastAsiaTheme="minorEastAsia" w:hint="eastAsia"/>
                <w:color w:val="FF0000"/>
                <w:u w:val="single"/>
                <w:lang w:eastAsia="zh-CN"/>
              </w:rPr>
              <w:t xml:space="preserve"> each additional detected path.</w:t>
            </w:r>
          </w:p>
          <w:p w:rsidR="00FE577D" w:rsidRPr="00FE577D" w:rsidRDefault="00FE577D" w:rsidP="00FE577D">
            <w:pPr>
              <w:pStyle w:val="BodyText"/>
              <w:jc w:val="center"/>
              <w:rPr>
                <w:rFonts w:eastAsia="SimSun"/>
                <w:color w:val="FF0000"/>
                <w:sz w:val="28"/>
                <w:szCs w:val="28"/>
              </w:rPr>
            </w:pPr>
            <w:r w:rsidRPr="00F80D5C">
              <w:rPr>
                <w:rFonts w:eastAsia="SimSun"/>
                <w:color w:val="FF0000"/>
                <w:sz w:val="28"/>
                <w:szCs w:val="28"/>
              </w:rPr>
              <w:t>&lt; Unchanged parts are omitted &gt;</w:t>
            </w:r>
          </w:p>
        </w:tc>
      </w:tr>
    </w:tbl>
    <w:p w:rsidR="004B391C" w:rsidRDefault="004B391C" w:rsidP="00F46643">
      <w:pPr>
        <w:pStyle w:val="BodyText"/>
        <w:rPr>
          <w:rFonts w:eastAsiaTheme="minorEastAsia"/>
          <w:lang w:eastAsia="zh-CN"/>
        </w:rPr>
      </w:pPr>
    </w:p>
    <w:p w:rsidR="00305F56" w:rsidRPr="000D669B" w:rsidRDefault="00A045D1" w:rsidP="00EA778C">
      <w:pPr>
        <w:pStyle w:val="Heading1"/>
        <w:rPr>
          <w:b/>
          <w:bCs/>
        </w:rPr>
      </w:pPr>
      <w:r w:rsidRPr="000D669B">
        <w:t>Conclusion</w:t>
      </w:r>
    </w:p>
    <w:p w:rsidR="00305F56" w:rsidRDefault="00A045D1" w:rsidP="007B71B4">
      <w:pPr>
        <w:pStyle w:val="BodyText"/>
        <w:spacing w:line="260" w:lineRule="exact"/>
        <w:rPr>
          <w:rFonts w:eastAsia="SimSun"/>
          <w:lang w:eastAsia="zh-CN"/>
        </w:rPr>
      </w:pPr>
      <w:r w:rsidRPr="000D669B">
        <w:rPr>
          <w:rFonts w:eastAsia="SimSun"/>
          <w:lang w:eastAsia="zh-CN"/>
        </w:rPr>
        <w:t>In this contribution, we discuss</w:t>
      </w:r>
      <w:r w:rsidR="00E9476A" w:rsidRPr="00E9476A">
        <w:rPr>
          <w:rFonts w:eastAsiaTheme="minorEastAsia"/>
          <w:szCs w:val="20"/>
          <w:lang w:eastAsia="zh-CN"/>
        </w:rPr>
        <w:t xml:space="preserve"> </w:t>
      </w:r>
      <w:r w:rsidR="00E9476A">
        <w:rPr>
          <w:rFonts w:eastAsiaTheme="minorEastAsia"/>
          <w:szCs w:val="20"/>
          <w:lang w:eastAsia="zh-CN"/>
        </w:rPr>
        <w:t>UE and gNB measurement for Rel-16 NR positioning</w:t>
      </w:r>
      <w:r w:rsidR="00DE24A5">
        <w:rPr>
          <w:rFonts w:eastAsia="SimSun"/>
          <w:lang w:eastAsia="zh-CN"/>
        </w:rPr>
        <w:t xml:space="preserve"> </w:t>
      </w:r>
      <w:r w:rsidRPr="000D669B">
        <w:rPr>
          <w:rFonts w:eastAsia="SimSun"/>
          <w:lang w:eastAsia="zh-CN"/>
        </w:rPr>
        <w:t>with the following proposals:</w:t>
      </w:r>
    </w:p>
    <w:p w:rsidR="00E9476A" w:rsidRDefault="00E9476A" w:rsidP="00E9476A">
      <w:pPr>
        <w:pStyle w:val="BodyText"/>
        <w:spacing w:line="260" w:lineRule="exact"/>
        <w:rPr>
          <w:rFonts w:eastAsia="SimSun"/>
          <w:b/>
          <w:i/>
          <w:szCs w:val="21"/>
          <w:lang w:eastAsia="zh-CN"/>
        </w:rPr>
      </w:pPr>
      <w:r>
        <w:rPr>
          <w:rFonts w:eastAsia="SimSun" w:hint="eastAsia"/>
          <w:b/>
          <w:i/>
          <w:szCs w:val="21"/>
          <w:lang w:eastAsia="zh-CN"/>
        </w:rPr>
        <w:t>P</w:t>
      </w:r>
      <w:r>
        <w:rPr>
          <w:rFonts w:eastAsia="SimSun"/>
          <w:b/>
          <w:i/>
          <w:szCs w:val="21"/>
          <w:lang w:eastAsia="zh-CN"/>
        </w:rPr>
        <w:t>roposal 1:</w:t>
      </w:r>
    </w:p>
    <w:p w:rsidR="00E9476A" w:rsidRPr="00204C67" w:rsidRDefault="00E9476A" w:rsidP="00E9476A">
      <w:pPr>
        <w:pStyle w:val="BodyText"/>
        <w:numPr>
          <w:ilvl w:val="0"/>
          <w:numId w:val="23"/>
        </w:numPr>
        <w:spacing w:line="260" w:lineRule="exact"/>
        <w:rPr>
          <w:rFonts w:eastAsiaTheme="minorEastAsia"/>
          <w:b/>
          <w:i/>
          <w:szCs w:val="21"/>
        </w:rPr>
      </w:pPr>
      <w:r>
        <w:rPr>
          <w:rFonts w:eastAsiaTheme="minorEastAsia"/>
          <w:b/>
          <w:i/>
          <w:szCs w:val="21"/>
        </w:rPr>
        <w:t>Capture the description</w:t>
      </w:r>
      <w:r>
        <w:rPr>
          <w:rFonts w:eastAsiaTheme="minorEastAsia" w:hint="eastAsia"/>
          <w:b/>
          <w:i/>
          <w:szCs w:val="21"/>
          <w:lang w:eastAsia="zh-CN"/>
        </w:rPr>
        <w:t>s</w:t>
      </w:r>
      <w:r>
        <w:rPr>
          <w:rFonts w:eastAsiaTheme="minorEastAsia"/>
          <w:b/>
          <w:i/>
          <w:szCs w:val="21"/>
        </w:rPr>
        <w:t xml:space="preserve"> </w:t>
      </w:r>
      <w:r>
        <w:rPr>
          <w:rFonts w:eastAsiaTheme="minorEastAsia" w:hint="eastAsia"/>
          <w:b/>
          <w:i/>
          <w:szCs w:val="21"/>
          <w:lang w:eastAsia="zh-CN"/>
        </w:rPr>
        <w:t xml:space="preserve">related to </w:t>
      </w:r>
      <w:r>
        <w:rPr>
          <w:rFonts w:eastAsiaTheme="minorEastAsia"/>
          <w:b/>
          <w:i/>
          <w:szCs w:val="21"/>
        </w:rPr>
        <w:t>‘NR-</w:t>
      </w:r>
      <w:proofErr w:type="spellStart"/>
      <w:r>
        <w:rPr>
          <w:rFonts w:eastAsiaTheme="minorEastAsia"/>
          <w:b/>
          <w:i/>
          <w:szCs w:val="21"/>
        </w:rPr>
        <w:t>AdditionalPath</w:t>
      </w:r>
      <w:proofErr w:type="spellEnd"/>
      <w:r>
        <w:rPr>
          <w:rFonts w:eastAsiaTheme="minorEastAsia"/>
          <w:b/>
          <w:i/>
          <w:szCs w:val="21"/>
        </w:rPr>
        <w:t>’ into TS38.214.</w:t>
      </w:r>
    </w:p>
    <w:p w:rsidR="00E9476A" w:rsidRDefault="00E9476A" w:rsidP="00E9476A">
      <w:pPr>
        <w:pStyle w:val="BodyText"/>
        <w:spacing w:line="260" w:lineRule="exact"/>
        <w:rPr>
          <w:rFonts w:eastAsia="SimSun"/>
          <w:b/>
          <w:i/>
          <w:szCs w:val="21"/>
          <w:lang w:eastAsia="zh-CN"/>
        </w:rPr>
      </w:pPr>
      <w:r>
        <w:rPr>
          <w:rFonts w:eastAsia="SimSun" w:hint="eastAsia"/>
          <w:b/>
          <w:i/>
          <w:szCs w:val="21"/>
          <w:lang w:eastAsia="zh-CN"/>
        </w:rPr>
        <w:t>P</w:t>
      </w:r>
      <w:r>
        <w:rPr>
          <w:rFonts w:eastAsia="SimSun"/>
          <w:b/>
          <w:i/>
          <w:szCs w:val="21"/>
          <w:lang w:eastAsia="zh-CN"/>
        </w:rPr>
        <w:t>roposal 2:</w:t>
      </w:r>
    </w:p>
    <w:p w:rsidR="00E9476A" w:rsidRPr="00204C67" w:rsidRDefault="00904B5E" w:rsidP="00E9476A">
      <w:pPr>
        <w:pStyle w:val="BodyText"/>
        <w:numPr>
          <w:ilvl w:val="0"/>
          <w:numId w:val="23"/>
        </w:numPr>
        <w:spacing w:line="260" w:lineRule="exact"/>
        <w:rPr>
          <w:rFonts w:eastAsiaTheme="minorEastAsia"/>
          <w:b/>
          <w:i/>
          <w:szCs w:val="21"/>
        </w:rPr>
      </w:pPr>
      <w:r>
        <w:rPr>
          <w:rFonts w:eastAsiaTheme="minorEastAsia"/>
          <w:b/>
          <w:i/>
          <w:szCs w:val="21"/>
        </w:rPr>
        <w:t>Capture UE</w:t>
      </w:r>
      <w:r>
        <w:rPr>
          <w:rFonts w:eastAsiaTheme="minorEastAsia"/>
          <w:b/>
          <w:i/>
          <w:szCs w:val="21"/>
        </w:rPr>
        <w:t xml:space="preserve"> </w:t>
      </w:r>
      <w:r w:rsidR="00E9476A">
        <w:rPr>
          <w:rFonts w:eastAsiaTheme="minorEastAsia"/>
          <w:b/>
          <w:i/>
          <w:szCs w:val="21"/>
        </w:rPr>
        <w:t>capability of additional path report for NR DL-TDOA positioning and NR Multi-RTT positioning.</w:t>
      </w:r>
    </w:p>
    <w:p w:rsidR="0039464A" w:rsidRDefault="0039464A" w:rsidP="0039464A">
      <w:pPr>
        <w:pStyle w:val="BodyText"/>
        <w:spacing w:line="260" w:lineRule="exact"/>
        <w:rPr>
          <w:rFonts w:eastAsia="SimSun"/>
          <w:b/>
          <w:i/>
          <w:szCs w:val="21"/>
        </w:rPr>
      </w:pPr>
      <w:r>
        <w:rPr>
          <w:rFonts w:eastAsia="SimSun"/>
          <w:b/>
          <w:i/>
          <w:szCs w:val="21"/>
        </w:rPr>
        <w:t xml:space="preserve">Proposal </w:t>
      </w:r>
      <w:r>
        <w:rPr>
          <w:rFonts w:eastAsiaTheme="minorEastAsia"/>
          <w:b/>
          <w:i/>
          <w:szCs w:val="21"/>
        </w:rPr>
        <w:t>3</w:t>
      </w:r>
      <w:r w:rsidRPr="00AF2E64">
        <w:rPr>
          <w:rFonts w:eastAsia="SimSun"/>
          <w:b/>
          <w:i/>
          <w:szCs w:val="21"/>
        </w:rPr>
        <w:t xml:space="preserve">: </w:t>
      </w:r>
    </w:p>
    <w:p w:rsidR="0039464A" w:rsidRPr="001D6E8C" w:rsidRDefault="0039464A" w:rsidP="0039464A">
      <w:pPr>
        <w:pStyle w:val="BodyText"/>
        <w:numPr>
          <w:ilvl w:val="0"/>
          <w:numId w:val="23"/>
        </w:numPr>
        <w:spacing w:line="260" w:lineRule="exact"/>
        <w:rPr>
          <w:rFonts w:eastAsiaTheme="minorEastAsia"/>
          <w:b/>
          <w:i/>
          <w:szCs w:val="21"/>
        </w:rPr>
      </w:pPr>
      <w:r>
        <w:rPr>
          <w:rFonts w:eastAsiaTheme="minorEastAsia"/>
          <w:b/>
          <w:i/>
          <w:szCs w:val="21"/>
        </w:rPr>
        <w:t>Adopt t</w:t>
      </w:r>
      <w:r w:rsidRPr="009C7127">
        <w:rPr>
          <w:rFonts w:eastAsia="SimSun"/>
          <w:b/>
          <w:i/>
          <w:szCs w:val="21"/>
        </w:rPr>
        <w:t xml:space="preserve">he </w:t>
      </w:r>
      <w:r>
        <w:rPr>
          <w:rFonts w:eastAsiaTheme="minorEastAsia"/>
          <w:b/>
          <w:i/>
          <w:szCs w:val="21"/>
        </w:rPr>
        <w:t>following text proposals into TS 38.214 for the description of additional path.</w:t>
      </w:r>
    </w:p>
    <w:tbl>
      <w:tblPr>
        <w:tblStyle w:val="TableGrid"/>
        <w:tblW w:w="0" w:type="auto"/>
        <w:tblInd w:w="108" w:type="dxa"/>
        <w:tblLook w:val="04A0" w:firstRow="1" w:lastRow="0" w:firstColumn="1" w:lastColumn="0" w:noHBand="0" w:noVBand="1"/>
      </w:tblPr>
      <w:tblGrid>
        <w:gridCol w:w="8952"/>
      </w:tblGrid>
      <w:tr w:rsidR="0039464A" w:rsidTr="00DB473F">
        <w:tc>
          <w:tcPr>
            <w:tcW w:w="8952" w:type="dxa"/>
          </w:tcPr>
          <w:p w:rsidR="0039464A" w:rsidRPr="00854060" w:rsidRDefault="0039464A" w:rsidP="00DB473F">
            <w:pPr>
              <w:pStyle w:val="BodyText"/>
              <w:rPr>
                <w:rFonts w:eastAsiaTheme="minorEastAsia"/>
                <w:i/>
                <w:lang w:eastAsia="zh-CN"/>
              </w:rPr>
            </w:pPr>
            <w:r w:rsidRPr="00854060">
              <w:rPr>
                <w:rFonts w:eastAsiaTheme="minorEastAsia" w:hint="eastAsia"/>
                <w:i/>
              </w:rPr>
              <w:t>TS</w:t>
            </w:r>
            <w:r w:rsidRPr="00854060">
              <w:rPr>
                <w:rFonts w:eastAsiaTheme="minorEastAsia"/>
                <w:i/>
              </w:rPr>
              <w:t xml:space="preserve"> 38.21</w:t>
            </w:r>
            <w:r>
              <w:rPr>
                <w:rFonts w:eastAsiaTheme="minorEastAsia"/>
                <w:i/>
              </w:rPr>
              <w:t>4</w:t>
            </w:r>
          </w:p>
          <w:p w:rsidR="0039464A" w:rsidRPr="00854060" w:rsidRDefault="0039464A" w:rsidP="00DB473F">
            <w:pPr>
              <w:pStyle w:val="BodyText"/>
              <w:rPr>
                <w:rFonts w:eastAsiaTheme="minorEastAsia"/>
                <w:i/>
              </w:rPr>
            </w:pPr>
            <w:r>
              <w:rPr>
                <w:rFonts w:eastAsiaTheme="minorEastAsia"/>
                <w:i/>
              </w:rPr>
              <w:lastRenderedPageBreak/>
              <w:t xml:space="preserve">5.1.6.5   PRS </w:t>
            </w:r>
            <w:r>
              <w:rPr>
                <w:rFonts w:eastAsiaTheme="minorEastAsia" w:hint="eastAsia"/>
                <w:i/>
                <w:lang w:eastAsia="zh-CN"/>
              </w:rPr>
              <w:t>r</w:t>
            </w:r>
            <w:r>
              <w:rPr>
                <w:rFonts w:eastAsiaTheme="minorEastAsia"/>
                <w:i/>
              </w:rPr>
              <w:t>eception procedures</w:t>
            </w:r>
          </w:p>
          <w:p w:rsidR="0039464A" w:rsidRPr="00C940D4" w:rsidRDefault="0039464A" w:rsidP="0039464A">
            <w:pPr>
              <w:widowControl w:val="0"/>
              <w:autoSpaceDE w:val="0"/>
              <w:autoSpaceDN w:val="0"/>
              <w:adjustRightInd w:val="0"/>
              <w:snapToGrid w:val="0"/>
              <w:spacing w:afterLines="50" w:after="180"/>
              <w:jc w:val="center"/>
              <w:rPr>
                <w:rFonts w:eastAsia="SimSun"/>
                <w:color w:val="FF0000"/>
                <w:sz w:val="28"/>
                <w:szCs w:val="28"/>
              </w:rPr>
            </w:pPr>
            <w:r w:rsidRPr="00F80D5C">
              <w:rPr>
                <w:rFonts w:eastAsia="SimSun"/>
                <w:color w:val="FF0000"/>
                <w:sz w:val="28"/>
                <w:szCs w:val="28"/>
              </w:rPr>
              <w:t>&lt; Unchanged parts are omitted &gt;</w:t>
            </w:r>
          </w:p>
          <w:p w:rsidR="0039464A" w:rsidRDefault="0039464A" w:rsidP="00DB473F">
            <w:pPr>
              <w:jc w:val="both"/>
            </w:pPr>
            <w:r>
              <w:t xml:space="preserve">The UE may be configured to measure and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rsidR="0039464A" w:rsidRPr="00C9124F" w:rsidRDefault="0039464A" w:rsidP="00DB473F">
            <w:pPr>
              <w:jc w:val="both"/>
              <w:rPr>
                <w:rFonts w:eastAsiaTheme="minorEastAsia"/>
                <w:lang w:eastAsia="zh-CN"/>
              </w:rPr>
            </w:pPr>
          </w:p>
          <w:p w:rsidR="0039464A" w:rsidRDefault="0039464A" w:rsidP="00DB473F">
            <w:pPr>
              <w:jc w:val="both"/>
            </w:pPr>
            <w:r>
              <w:t>The UE may be configured to measure and report,</w:t>
            </w:r>
            <w:r w:rsidRPr="00DC1016">
              <w:t xml:space="preserve"> </w:t>
            </w:r>
            <w:r>
              <w:t>subject to UE capability,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rsidR="0039464A" w:rsidRDefault="0039464A" w:rsidP="00DB473F">
            <w:pPr>
              <w:jc w:val="both"/>
            </w:pPr>
          </w:p>
          <w:p w:rsidR="0039464A" w:rsidRDefault="0039464A" w:rsidP="00DB473F">
            <w:pPr>
              <w:jc w:val="both"/>
              <w:rPr>
                <w:color w:val="000000" w:themeColor="text1"/>
              </w:rPr>
            </w:pPr>
            <w:r w:rsidRPr="00DC1016">
              <w:rPr>
                <w:color w:val="000000" w:themeColor="text1"/>
              </w:rPr>
              <w:t>The UE may be configured to measure and report, subject to UE capability, up to 4 UE Rx-</w:t>
            </w:r>
            <w:proofErr w:type="spellStart"/>
            <w:r w:rsidRPr="00DC1016">
              <w:rPr>
                <w:color w:val="000000" w:themeColor="text1"/>
              </w:rPr>
              <w:t>Tx</w:t>
            </w:r>
            <w:proofErr w:type="spellEnd"/>
            <w:r w:rsidRPr="00DC1016">
              <w:rPr>
                <w:color w:val="000000" w:themeColor="text1"/>
              </w:rPr>
              <w:t xml:space="preserve"> time difference measurements corresponding to a single configured SRS resource or resource set for positioning. Each measurement corresponds to a single received DL PRS resource or resource set which can be in different positioning frequency layers.</w:t>
            </w:r>
          </w:p>
          <w:p w:rsidR="0039464A" w:rsidRDefault="0039464A" w:rsidP="00DB473F">
            <w:pPr>
              <w:rPr>
                <w:rFonts w:eastAsiaTheme="minorEastAsia"/>
                <w:color w:val="000000" w:themeColor="text1"/>
                <w:lang w:eastAsia="zh-CN"/>
              </w:rPr>
            </w:pPr>
          </w:p>
          <w:p w:rsidR="0039464A" w:rsidRPr="00531FDE" w:rsidRDefault="0039464A" w:rsidP="00531FDE">
            <w:pPr>
              <w:jc w:val="both"/>
              <w:rPr>
                <w:rFonts w:eastAsiaTheme="minorEastAsia"/>
                <w:color w:val="FF0000"/>
                <w:u w:val="single"/>
                <w:lang w:eastAsia="zh-CN"/>
              </w:rPr>
            </w:pPr>
            <w:r w:rsidRPr="00D317E5">
              <w:rPr>
                <w:color w:val="FF0000"/>
                <w:u w:val="single"/>
              </w:rPr>
              <w:t>The UE ma</w:t>
            </w:r>
            <w:bookmarkStart w:id="6" w:name="_GoBack"/>
            <w:bookmarkEnd w:id="6"/>
            <w:r w:rsidRPr="00D317E5">
              <w:rPr>
                <w:color w:val="FF0000"/>
                <w:u w:val="single"/>
              </w:rPr>
              <w:t xml:space="preserve">y be configured to measure and report, subject to UE capability, up to </w:t>
            </w:r>
            <w:r>
              <w:rPr>
                <w:color w:val="FF0000"/>
                <w:u w:val="single"/>
              </w:rPr>
              <w:t>2</w:t>
            </w:r>
            <w:r w:rsidRPr="00D317E5">
              <w:rPr>
                <w:color w:val="FF0000"/>
                <w:u w:val="single"/>
              </w:rPr>
              <w:t xml:space="preserve"> </w:t>
            </w:r>
            <w:r>
              <w:rPr>
                <w:color w:val="FF0000"/>
                <w:u w:val="single"/>
              </w:rPr>
              <w:t xml:space="preserve">additional detected </w:t>
            </w:r>
            <w:r>
              <w:rPr>
                <w:rFonts w:eastAsiaTheme="minorEastAsia" w:hint="eastAsia"/>
                <w:color w:val="FF0000"/>
                <w:u w:val="single"/>
                <w:lang w:eastAsia="zh-CN"/>
              </w:rPr>
              <w:t xml:space="preserve">path timing values relative to the path timing </w:t>
            </w:r>
            <w:r w:rsidRPr="003F03A9">
              <w:rPr>
                <w:color w:val="FF0000"/>
                <w:u w:val="single"/>
              </w:rPr>
              <w:t xml:space="preserve">in association to </w:t>
            </w:r>
            <w:r>
              <w:rPr>
                <w:color w:val="FF0000"/>
                <w:u w:val="single"/>
              </w:rPr>
              <w:t>each</w:t>
            </w:r>
            <w:r w:rsidRPr="003F03A9">
              <w:rPr>
                <w:color w:val="FF0000"/>
                <w:u w:val="single"/>
              </w:rPr>
              <w:t xml:space="preserve"> TOA measurement </w:t>
            </w:r>
            <w:r>
              <w:rPr>
                <w:color w:val="FF0000"/>
                <w:u w:val="single"/>
              </w:rPr>
              <w:t>used to determine each RSTD measurement</w:t>
            </w:r>
            <w:r>
              <w:rPr>
                <w:rFonts w:eastAsiaTheme="minorEastAsia" w:hint="eastAsia"/>
                <w:color w:val="FF0000"/>
                <w:u w:val="single"/>
                <w:lang w:eastAsia="zh-CN"/>
              </w:rPr>
              <w:t xml:space="preserve"> or RX-TX time difference measurement</w:t>
            </w:r>
            <w:r w:rsidRPr="003F03A9">
              <w:rPr>
                <w:color w:val="FF0000"/>
                <w:u w:val="single"/>
              </w:rPr>
              <w:t xml:space="preserve">. </w:t>
            </w:r>
            <w:r>
              <w:rPr>
                <w:rFonts w:eastAsiaTheme="minorEastAsia" w:hint="eastAsia"/>
                <w:color w:val="FF0000"/>
                <w:u w:val="single"/>
                <w:lang w:eastAsia="zh-CN"/>
              </w:rPr>
              <w:t>T</w:t>
            </w:r>
            <w:r w:rsidRPr="00C9124F">
              <w:rPr>
                <w:color w:val="FF0000"/>
                <w:u w:val="single"/>
              </w:rPr>
              <w:t xml:space="preserve">he UE may </w:t>
            </w:r>
            <w:r>
              <w:rPr>
                <w:rFonts w:eastAsiaTheme="minorEastAsia" w:hint="eastAsia"/>
                <w:color w:val="FF0000"/>
                <w:u w:val="single"/>
                <w:lang w:eastAsia="zh-CN"/>
              </w:rPr>
              <w:t xml:space="preserve">also </w:t>
            </w:r>
            <w:r w:rsidRPr="00C9124F">
              <w:rPr>
                <w:color w:val="FF0000"/>
                <w:u w:val="single"/>
              </w:rPr>
              <w:t>be configured to report quality metrics corresponding to</w:t>
            </w:r>
            <w:r>
              <w:rPr>
                <w:rFonts w:eastAsiaTheme="minorEastAsia" w:hint="eastAsia"/>
                <w:color w:val="FF0000"/>
                <w:u w:val="single"/>
                <w:lang w:eastAsia="zh-CN"/>
              </w:rPr>
              <w:t xml:space="preserve"> each additional detected path.</w:t>
            </w:r>
          </w:p>
          <w:p w:rsidR="0039464A" w:rsidRPr="00FE577D" w:rsidRDefault="0039464A" w:rsidP="00DB473F">
            <w:pPr>
              <w:pStyle w:val="BodyText"/>
              <w:jc w:val="center"/>
              <w:rPr>
                <w:rFonts w:eastAsia="SimSun"/>
                <w:color w:val="FF0000"/>
                <w:sz w:val="28"/>
                <w:szCs w:val="28"/>
              </w:rPr>
            </w:pPr>
            <w:r w:rsidRPr="00F80D5C">
              <w:rPr>
                <w:rFonts w:eastAsia="SimSun"/>
                <w:color w:val="FF0000"/>
                <w:sz w:val="28"/>
                <w:szCs w:val="28"/>
              </w:rPr>
              <w:t>&lt; Unchanged parts are omitted &gt;</w:t>
            </w:r>
          </w:p>
        </w:tc>
      </w:tr>
    </w:tbl>
    <w:p w:rsidR="00305F56" w:rsidRPr="000D669B" w:rsidRDefault="00A045D1" w:rsidP="001736AF">
      <w:pPr>
        <w:pStyle w:val="Heading1"/>
        <w:numPr>
          <w:ilvl w:val="0"/>
          <w:numId w:val="0"/>
        </w:numPr>
        <w:rPr>
          <w:b/>
          <w:bCs/>
        </w:rPr>
      </w:pPr>
      <w:r w:rsidRPr="000D669B">
        <w:lastRenderedPageBreak/>
        <w:t>References</w:t>
      </w:r>
    </w:p>
    <w:bookmarkEnd w:id="3"/>
    <w:bookmarkEnd w:id="4"/>
    <w:p w:rsidR="00772601" w:rsidRDefault="005C463C" w:rsidP="00772601">
      <w:pPr>
        <w:pStyle w:val="BodyText"/>
        <w:numPr>
          <w:ilvl w:val="0"/>
          <w:numId w:val="6"/>
        </w:numPr>
        <w:spacing w:after="0"/>
        <w:rPr>
          <w:rFonts w:eastAsia="SimSun"/>
          <w:bCs/>
          <w:szCs w:val="20"/>
          <w:lang w:eastAsia="zh-CN"/>
        </w:rPr>
      </w:pPr>
      <w:r>
        <w:rPr>
          <w:rFonts w:eastAsia="SimSun" w:hint="eastAsia"/>
          <w:bCs/>
          <w:szCs w:val="20"/>
          <w:lang w:eastAsia="zh-CN"/>
        </w:rPr>
        <w:t>R2-2003981, LPP clean-up</w:t>
      </w:r>
      <w:r w:rsidR="00772601" w:rsidRPr="00DF67DF">
        <w:rPr>
          <w:rFonts w:eastAsia="SimSun"/>
          <w:bCs/>
          <w:szCs w:val="20"/>
          <w:lang w:eastAsia="zh-CN"/>
        </w:rPr>
        <w:t>,</w:t>
      </w:r>
      <w:r w:rsidR="0027599A">
        <w:rPr>
          <w:rFonts w:eastAsia="SimSun" w:hint="eastAsia"/>
          <w:bCs/>
          <w:szCs w:val="20"/>
          <w:lang w:eastAsia="zh-CN"/>
        </w:rPr>
        <w:t xml:space="preserve"> </w:t>
      </w:r>
      <w:r>
        <w:rPr>
          <w:rFonts w:eastAsia="SimSun" w:hint="eastAsia"/>
          <w:bCs/>
          <w:szCs w:val="20"/>
          <w:lang w:eastAsia="zh-CN"/>
        </w:rPr>
        <w:t>RAN2#109b-e,</w:t>
      </w:r>
      <w:r w:rsidR="00772601" w:rsidRPr="00DF67DF">
        <w:rPr>
          <w:rFonts w:eastAsia="SimSun"/>
          <w:bCs/>
          <w:szCs w:val="20"/>
          <w:lang w:eastAsia="zh-CN"/>
        </w:rPr>
        <w:t xml:space="preserve"> </w:t>
      </w:r>
      <w:r>
        <w:rPr>
          <w:rFonts w:eastAsia="SimSun" w:hint="eastAsia"/>
          <w:bCs/>
          <w:szCs w:val="20"/>
          <w:lang w:eastAsia="zh-CN"/>
        </w:rPr>
        <w:t>April</w:t>
      </w:r>
      <w:r w:rsidR="00EC2066">
        <w:rPr>
          <w:rFonts w:eastAsiaTheme="minorEastAsia"/>
          <w:bCs/>
          <w:szCs w:val="20"/>
          <w:lang w:eastAsia="zh-CN"/>
        </w:rPr>
        <w:t>,</w:t>
      </w:r>
      <w:r w:rsidR="00EC2066" w:rsidRPr="008D21E1">
        <w:rPr>
          <w:rFonts w:eastAsia="SimSun"/>
          <w:bCs/>
          <w:szCs w:val="20"/>
          <w:lang w:eastAsia="zh-CN"/>
        </w:rPr>
        <w:t xml:space="preserve"> 20</w:t>
      </w:r>
      <w:r w:rsidR="00EC2066">
        <w:rPr>
          <w:rFonts w:eastAsia="SimSun"/>
          <w:bCs/>
          <w:szCs w:val="20"/>
          <w:lang w:eastAsia="zh-CN"/>
        </w:rPr>
        <w:t>20</w:t>
      </w:r>
    </w:p>
    <w:p w:rsidR="0046008A" w:rsidRDefault="0046008A" w:rsidP="00772601">
      <w:pPr>
        <w:pStyle w:val="BodyText"/>
        <w:numPr>
          <w:ilvl w:val="0"/>
          <w:numId w:val="6"/>
        </w:numPr>
        <w:spacing w:after="0"/>
        <w:rPr>
          <w:rFonts w:eastAsia="SimSun"/>
          <w:bCs/>
          <w:szCs w:val="20"/>
          <w:lang w:eastAsia="zh-CN"/>
        </w:rPr>
      </w:pPr>
      <w:r>
        <w:rPr>
          <w:rFonts w:eastAsia="SimSun" w:hint="eastAsia"/>
          <w:bCs/>
          <w:szCs w:val="20"/>
          <w:lang w:eastAsia="zh-CN"/>
        </w:rPr>
        <w:t xml:space="preserve">3GPP TS 36.355 v15.5.0 </w:t>
      </w:r>
    </w:p>
    <w:p w:rsidR="0046008A" w:rsidRPr="00F74F14" w:rsidRDefault="0046008A" w:rsidP="00772601">
      <w:pPr>
        <w:pStyle w:val="BodyText"/>
        <w:numPr>
          <w:ilvl w:val="0"/>
          <w:numId w:val="6"/>
        </w:numPr>
        <w:spacing w:after="0"/>
        <w:rPr>
          <w:rFonts w:eastAsia="SimSun"/>
          <w:bCs/>
          <w:szCs w:val="20"/>
          <w:lang w:eastAsia="zh-CN"/>
        </w:rPr>
      </w:pPr>
      <w:r>
        <w:rPr>
          <w:rFonts w:eastAsia="SimSun" w:hint="eastAsia"/>
          <w:bCs/>
          <w:szCs w:val="20"/>
          <w:lang w:eastAsia="zh-CN"/>
        </w:rPr>
        <w:t>R1-2003142 CR, Corrections of NR positioning support</w:t>
      </w:r>
    </w:p>
    <w:p w:rsidR="00772601" w:rsidRPr="00F3775D" w:rsidRDefault="00772601" w:rsidP="00772601">
      <w:pPr>
        <w:pStyle w:val="BodyText"/>
        <w:tabs>
          <w:tab w:val="left" w:pos="420"/>
        </w:tabs>
        <w:spacing w:after="0"/>
        <w:ind w:left="420"/>
        <w:rPr>
          <w:rFonts w:eastAsia="SimSun"/>
          <w:bCs/>
          <w:szCs w:val="20"/>
        </w:rPr>
      </w:pPr>
    </w:p>
    <w:p w:rsidR="00F3775D" w:rsidRPr="000552FF" w:rsidRDefault="00F3775D" w:rsidP="00F3775D">
      <w:pPr>
        <w:pStyle w:val="BodyText"/>
        <w:tabs>
          <w:tab w:val="left" w:pos="420"/>
        </w:tabs>
        <w:spacing w:after="0"/>
        <w:ind w:left="420"/>
        <w:rPr>
          <w:rFonts w:eastAsia="SimSun"/>
          <w:bCs/>
          <w:szCs w:val="20"/>
          <w:lang w:eastAsia="zh-CN"/>
        </w:rPr>
      </w:pPr>
    </w:p>
    <w:p w:rsidR="008D21E1" w:rsidRPr="00755E09" w:rsidRDefault="008D21E1" w:rsidP="00013E44">
      <w:pPr>
        <w:pStyle w:val="BodyText"/>
        <w:tabs>
          <w:tab w:val="left" w:pos="420"/>
        </w:tabs>
        <w:spacing w:after="0"/>
        <w:ind w:left="420"/>
        <w:rPr>
          <w:rFonts w:eastAsia="SimSun"/>
          <w:bCs/>
          <w:szCs w:val="20"/>
          <w:lang w:eastAsia="zh-CN"/>
        </w:rPr>
      </w:pPr>
    </w:p>
    <w:sectPr w:rsidR="008D21E1" w:rsidRPr="00755E09" w:rsidSect="00305F5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946" w:rsidRDefault="00C14946" w:rsidP="00305F56">
      <w:r>
        <w:separator/>
      </w:r>
    </w:p>
  </w:endnote>
  <w:endnote w:type="continuationSeparator" w:id="0">
    <w:p w:rsidR="00C14946" w:rsidRDefault="00C14946"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946" w:rsidRDefault="00C14946" w:rsidP="00305F56">
      <w:r>
        <w:separator/>
      </w:r>
    </w:p>
  </w:footnote>
  <w:footnote w:type="continuationSeparator" w:id="0">
    <w:p w:rsidR="00C14946" w:rsidRDefault="00C14946" w:rsidP="00305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304" w:rsidRDefault="0073230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1C3164"/>
    <w:multiLevelType w:val="hybridMultilevel"/>
    <w:tmpl w:val="EA6E3C88"/>
    <w:lvl w:ilvl="0" w:tplc="30D4A22C">
      <w:numFmt w:val="bullet"/>
      <w:lvlText w:val="•"/>
      <w:lvlJc w:val="left"/>
      <w:pPr>
        <w:ind w:left="1685" w:hanging="420"/>
      </w:pPr>
      <w:rPr>
        <w:rFonts w:ascii="Malgun Gothic" w:eastAsia="Malgun Gothic" w:hAnsi="Malgun Gothic" w:cs="Times New Roman" w:hint="eastAsia"/>
      </w:rPr>
    </w:lvl>
    <w:lvl w:ilvl="1" w:tplc="04090003" w:tentative="1">
      <w:start w:val="1"/>
      <w:numFmt w:val="bullet"/>
      <w:lvlText w:val=""/>
      <w:lvlJc w:val="left"/>
      <w:pPr>
        <w:ind w:left="2105" w:hanging="420"/>
      </w:pPr>
      <w:rPr>
        <w:rFonts w:ascii="Wingdings" w:hAnsi="Wingdings" w:hint="default"/>
      </w:rPr>
    </w:lvl>
    <w:lvl w:ilvl="2" w:tplc="04090005" w:tentative="1">
      <w:start w:val="1"/>
      <w:numFmt w:val="bullet"/>
      <w:lvlText w:val=""/>
      <w:lvlJc w:val="left"/>
      <w:pPr>
        <w:ind w:left="2525" w:hanging="420"/>
      </w:pPr>
      <w:rPr>
        <w:rFonts w:ascii="Wingdings" w:hAnsi="Wingdings" w:hint="default"/>
      </w:rPr>
    </w:lvl>
    <w:lvl w:ilvl="3" w:tplc="04090001" w:tentative="1">
      <w:start w:val="1"/>
      <w:numFmt w:val="bullet"/>
      <w:lvlText w:val=""/>
      <w:lvlJc w:val="left"/>
      <w:pPr>
        <w:ind w:left="2945" w:hanging="420"/>
      </w:pPr>
      <w:rPr>
        <w:rFonts w:ascii="Wingdings" w:hAnsi="Wingdings" w:hint="default"/>
      </w:rPr>
    </w:lvl>
    <w:lvl w:ilvl="4" w:tplc="04090003" w:tentative="1">
      <w:start w:val="1"/>
      <w:numFmt w:val="bullet"/>
      <w:lvlText w:val=""/>
      <w:lvlJc w:val="left"/>
      <w:pPr>
        <w:ind w:left="3365" w:hanging="420"/>
      </w:pPr>
      <w:rPr>
        <w:rFonts w:ascii="Wingdings" w:hAnsi="Wingdings" w:hint="default"/>
      </w:rPr>
    </w:lvl>
    <w:lvl w:ilvl="5" w:tplc="04090005" w:tentative="1">
      <w:start w:val="1"/>
      <w:numFmt w:val="bullet"/>
      <w:lvlText w:val=""/>
      <w:lvlJc w:val="left"/>
      <w:pPr>
        <w:ind w:left="3785" w:hanging="420"/>
      </w:pPr>
      <w:rPr>
        <w:rFonts w:ascii="Wingdings" w:hAnsi="Wingdings" w:hint="default"/>
      </w:rPr>
    </w:lvl>
    <w:lvl w:ilvl="6" w:tplc="04090001" w:tentative="1">
      <w:start w:val="1"/>
      <w:numFmt w:val="bullet"/>
      <w:lvlText w:val=""/>
      <w:lvlJc w:val="left"/>
      <w:pPr>
        <w:ind w:left="4205" w:hanging="420"/>
      </w:pPr>
      <w:rPr>
        <w:rFonts w:ascii="Wingdings" w:hAnsi="Wingdings" w:hint="default"/>
      </w:rPr>
    </w:lvl>
    <w:lvl w:ilvl="7" w:tplc="04090003" w:tentative="1">
      <w:start w:val="1"/>
      <w:numFmt w:val="bullet"/>
      <w:lvlText w:val=""/>
      <w:lvlJc w:val="left"/>
      <w:pPr>
        <w:ind w:left="4625" w:hanging="420"/>
      </w:pPr>
      <w:rPr>
        <w:rFonts w:ascii="Wingdings" w:hAnsi="Wingdings" w:hint="default"/>
      </w:rPr>
    </w:lvl>
    <w:lvl w:ilvl="8" w:tplc="04090005" w:tentative="1">
      <w:start w:val="1"/>
      <w:numFmt w:val="bullet"/>
      <w:lvlText w:val=""/>
      <w:lvlJc w:val="left"/>
      <w:pPr>
        <w:ind w:left="5045" w:hanging="420"/>
      </w:pPr>
      <w:rPr>
        <w:rFonts w:ascii="Wingdings" w:hAnsi="Wingdings" w:hint="default"/>
      </w:rPr>
    </w:lvl>
  </w:abstractNum>
  <w:abstractNum w:abstractNumId="2">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D443E"/>
    <w:multiLevelType w:val="hybridMultilevel"/>
    <w:tmpl w:val="7F181B32"/>
    <w:lvl w:ilvl="0" w:tplc="10D03C6C">
      <w:start w:val="5"/>
      <w:numFmt w:val="bullet"/>
      <w:lvlText w:val="-"/>
      <w:lvlJc w:val="left"/>
      <w:pPr>
        <w:ind w:left="470" w:hanging="420"/>
      </w:pPr>
      <w:rPr>
        <w:rFonts w:ascii="Times New Roman" w:eastAsia="SimSu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63D26CE"/>
    <w:multiLevelType w:val="hybridMultilevel"/>
    <w:tmpl w:val="D306403A"/>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3736EE9"/>
    <w:multiLevelType w:val="hybridMultilevel"/>
    <w:tmpl w:val="89A4F210"/>
    <w:lvl w:ilvl="0" w:tplc="0409000B">
      <w:start w:val="1"/>
      <w:numFmt w:val="bullet"/>
      <w:lvlText w:val=""/>
      <w:lvlJc w:val="left"/>
      <w:pPr>
        <w:ind w:left="420" w:hanging="420"/>
      </w:pPr>
      <w:rPr>
        <w:rFonts w:ascii="Wingdings" w:hAnsi="Wingdings"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BE6809"/>
    <w:multiLevelType w:val="hybridMultilevel"/>
    <w:tmpl w:val="FF7E3BC0"/>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8">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F674741"/>
    <w:multiLevelType w:val="hybridMultilevel"/>
    <w:tmpl w:val="B0183A20"/>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7">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8">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050C2A"/>
    <w:multiLevelType w:val="hybridMultilevel"/>
    <w:tmpl w:val="78AA8E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43E44F6"/>
    <w:multiLevelType w:val="multilevel"/>
    <w:tmpl w:val="FC061C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0"/>
  </w:num>
  <w:num w:numId="2">
    <w:abstractNumId w:val="15"/>
  </w:num>
  <w:num w:numId="3">
    <w:abstractNumId w:val="23"/>
  </w:num>
  <w:num w:numId="4">
    <w:abstractNumId w:val="3"/>
  </w:num>
  <w:num w:numId="5">
    <w:abstractNumId w:val="25"/>
  </w:num>
  <w:num w:numId="6">
    <w:abstractNumId w:val="34"/>
  </w:num>
  <w:num w:numId="7">
    <w:abstractNumId w:val="16"/>
  </w:num>
  <w:num w:numId="8">
    <w:abstractNumId w:val="31"/>
  </w:num>
  <w:num w:numId="9">
    <w:abstractNumId w:val="18"/>
  </w:num>
  <w:num w:numId="10">
    <w:abstractNumId w:val="2"/>
  </w:num>
  <w:num w:numId="11">
    <w:abstractNumId w:val="0"/>
  </w:num>
  <w:num w:numId="12">
    <w:abstractNumId w:val="27"/>
  </w:num>
  <w:num w:numId="13">
    <w:abstractNumId w:val="20"/>
  </w:num>
  <w:num w:numId="14">
    <w:abstractNumId w:val="32"/>
  </w:num>
  <w:num w:numId="15">
    <w:abstractNumId w:val="11"/>
  </w:num>
  <w:num w:numId="16">
    <w:abstractNumId w:val="5"/>
  </w:num>
  <w:num w:numId="17">
    <w:abstractNumId w:val="33"/>
  </w:num>
  <w:num w:numId="18">
    <w:abstractNumId w:val="22"/>
  </w:num>
  <w:num w:numId="19">
    <w:abstractNumId w:val="28"/>
  </w:num>
  <w:num w:numId="20">
    <w:abstractNumId w:val="10"/>
  </w:num>
  <w:num w:numId="21">
    <w:abstractNumId w:val="19"/>
  </w:num>
  <w:num w:numId="22">
    <w:abstractNumId w:val="14"/>
  </w:num>
  <w:num w:numId="23">
    <w:abstractNumId w:val="24"/>
  </w:num>
  <w:num w:numId="24">
    <w:abstractNumId w:val="4"/>
  </w:num>
  <w:num w:numId="25">
    <w:abstractNumId w:val="8"/>
  </w:num>
  <w:num w:numId="26">
    <w:abstractNumId w:val="17"/>
  </w:num>
  <w:num w:numId="27">
    <w:abstractNumId w:val="21"/>
  </w:num>
  <w:num w:numId="28">
    <w:abstractNumId w:val="29"/>
  </w:num>
  <w:num w:numId="29">
    <w:abstractNumId w:val="7"/>
  </w:num>
  <w:num w:numId="30">
    <w:abstractNumId w:val="12"/>
  </w:num>
  <w:num w:numId="31">
    <w:abstractNumId w:val="13"/>
  </w:num>
  <w:num w:numId="32">
    <w:abstractNumId w:val="6"/>
  </w:num>
  <w:num w:numId="33">
    <w:abstractNumId w:val="26"/>
  </w:num>
  <w:num w:numId="34">
    <w:abstractNumId w:val="1"/>
  </w:num>
  <w:num w:numId="3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926"/>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44A"/>
    <w:rsid w:val="000065F8"/>
    <w:rsid w:val="0000694F"/>
    <w:rsid w:val="00007387"/>
    <w:rsid w:val="0000795A"/>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C81"/>
    <w:rsid w:val="00020E8E"/>
    <w:rsid w:val="0002195F"/>
    <w:rsid w:val="00021A78"/>
    <w:rsid w:val="00021B1B"/>
    <w:rsid w:val="00021C03"/>
    <w:rsid w:val="00021FDD"/>
    <w:rsid w:val="00022929"/>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B3C"/>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4BA"/>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0E71"/>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60CE4"/>
    <w:rsid w:val="000613E6"/>
    <w:rsid w:val="00061BA5"/>
    <w:rsid w:val="00061C32"/>
    <w:rsid w:val="00061DF4"/>
    <w:rsid w:val="00062616"/>
    <w:rsid w:val="000639FA"/>
    <w:rsid w:val="00063CFA"/>
    <w:rsid w:val="00063F9B"/>
    <w:rsid w:val="0006415F"/>
    <w:rsid w:val="000641A0"/>
    <w:rsid w:val="000643C3"/>
    <w:rsid w:val="000643CC"/>
    <w:rsid w:val="0006477E"/>
    <w:rsid w:val="000647E2"/>
    <w:rsid w:val="00064B15"/>
    <w:rsid w:val="00064E9F"/>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2F8"/>
    <w:rsid w:val="00070506"/>
    <w:rsid w:val="0007057A"/>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41"/>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270"/>
    <w:rsid w:val="00085374"/>
    <w:rsid w:val="0008564F"/>
    <w:rsid w:val="00085662"/>
    <w:rsid w:val="00085970"/>
    <w:rsid w:val="000859A2"/>
    <w:rsid w:val="00085AD8"/>
    <w:rsid w:val="00086187"/>
    <w:rsid w:val="0008625E"/>
    <w:rsid w:val="0008626B"/>
    <w:rsid w:val="00086B54"/>
    <w:rsid w:val="00086EC2"/>
    <w:rsid w:val="000879A3"/>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4E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498"/>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027"/>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133"/>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5D"/>
    <w:rsid w:val="000E2BE7"/>
    <w:rsid w:val="000E2F76"/>
    <w:rsid w:val="000E37A6"/>
    <w:rsid w:val="000E3A01"/>
    <w:rsid w:val="000E3C6B"/>
    <w:rsid w:val="000E438B"/>
    <w:rsid w:val="000E4629"/>
    <w:rsid w:val="000E671E"/>
    <w:rsid w:val="000E6FFC"/>
    <w:rsid w:val="000E7159"/>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32B"/>
    <w:rsid w:val="000F38D0"/>
    <w:rsid w:val="000F3F5E"/>
    <w:rsid w:val="000F40A8"/>
    <w:rsid w:val="000F468E"/>
    <w:rsid w:val="000F4792"/>
    <w:rsid w:val="000F5653"/>
    <w:rsid w:val="000F57D5"/>
    <w:rsid w:val="000F58DA"/>
    <w:rsid w:val="000F5F1C"/>
    <w:rsid w:val="000F6076"/>
    <w:rsid w:val="000F60B7"/>
    <w:rsid w:val="000F6238"/>
    <w:rsid w:val="000F626A"/>
    <w:rsid w:val="000F62FB"/>
    <w:rsid w:val="000F64C8"/>
    <w:rsid w:val="000F6572"/>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3"/>
    <w:rsid w:val="001022E9"/>
    <w:rsid w:val="001027E3"/>
    <w:rsid w:val="0010294B"/>
    <w:rsid w:val="00102C39"/>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66D"/>
    <w:rsid w:val="001128A8"/>
    <w:rsid w:val="00112EA6"/>
    <w:rsid w:val="00112F21"/>
    <w:rsid w:val="0011300A"/>
    <w:rsid w:val="0011322D"/>
    <w:rsid w:val="00113355"/>
    <w:rsid w:val="0011352F"/>
    <w:rsid w:val="001135BA"/>
    <w:rsid w:val="001142DD"/>
    <w:rsid w:val="00114B37"/>
    <w:rsid w:val="00114BD9"/>
    <w:rsid w:val="00114F04"/>
    <w:rsid w:val="001151F9"/>
    <w:rsid w:val="00115911"/>
    <w:rsid w:val="0011664B"/>
    <w:rsid w:val="0011678F"/>
    <w:rsid w:val="001167DF"/>
    <w:rsid w:val="00116BE5"/>
    <w:rsid w:val="00116E25"/>
    <w:rsid w:val="00117296"/>
    <w:rsid w:val="00117423"/>
    <w:rsid w:val="001174AC"/>
    <w:rsid w:val="0011759E"/>
    <w:rsid w:val="0012034E"/>
    <w:rsid w:val="0012066D"/>
    <w:rsid w:val="00120A72"/>
    <w:rsid w:val="001211AD"/>
    <w:rsid w:val="001213BB"/>
    <w:rsid w:val="00121645"/>
    <w:rsid w:val="001216B6"/>
    <w:rsid w:val="00121FCF"/>
    <w:rsid w:val="00122469"/>
    <w:rsid w:val="0012248C"/>
    <w:rsid w:val="001228D2"/>
    <w:rsid w:val="001229D2"/>
    <w:rsid w:val="00123327"/>
    <w:rsid w:val="001233A1"/>
    <w:rsid w:val="00123B33"/>
    <w:rsid w:val="00123E23"/>
    <w:rsid w:val="00123E68"/>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005"/>
    <w:rsid w:val="001334F6"/>
    <w:rsid w:val="0013361D"/>
    <w:rsid w:val="00133849"/>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44E"/>
    <w:rsid w:val="001405C9"/>
    <w:rsid w:val="00140A67"/>
    <w:rsid w:val="00140B4E"/>
    <w:rsid w:val="001410A9"/>
    <w:rsid w:val="00141757"/>
    <w:rsid w:val="00141AC2"/>
    <w:rsid w:val="00141B8E"/>
    <w:rsid w:val="001421B1"/>
    <w:rsid w:val="001421D0"/>
    <w:rsid w:val="0014227B"/>
    <w:rsid w:val="001426D9"/>
    <w:rsid w:val="00142B1D"/>
    <w:rsid w:val="0014393A"/>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37"/>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A6B"/>
    <w:rsid w:val="00180CB0"/>
    <w:rsid w:val="00181402"/>
    <w:rsid w:val="00181946"/>
    <w:rsid w:val="00182240"/>
    <w:rsid w:val="00182764"/>
    <w:rsid w:val="001829FA"/>
    <w:rsid w:val="00182FD3"/>
    <w:rsid w:val="001830A4"/>
    <w:rsid w:val="00183114"/>
    <w:rsid w:val="00183510"/>
    <w:rsid w:val="0018370D"/>
    <w:rsid w:val="00183C1A"/>
    <w:rsid w:val="00183C8D"/>
    <w:rsid w:val="00183FE9"/>
    <w:rsid w:val="00184249"/>
    <w:rsid w:val="00184800"/>
    <w:rsid w:val="0018573F"/>
    <w:rsid w:val="00185B5F"/>
    <w:rsid w:val="00186DEA"/>
    <w:rsid w:val="00186F10"/>
    <w:rsid w:val="00187F22"/>
    <w:rsid w:val="00187F78"/>
    <w:rsid w:val="00190065"/>
    <w:rsid w:val="0019057E"/>
    <w:rsid w:val="001907C4"/>
    <w:rsid w:val="00190F9D"/>
    <w:rsid w:val="0019117F"/>
    <w:rsid w:val="00191509"/>
    <w:rsid w:val="00191657"/>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2796"/>
    <w:rsid w:val="001C341E"/>
    <w:rsid w:val="001C347B"/>
    <w:rsid w:val="001C34A5"/>
    <w:rsid w:val="001C3779"/>
    <w:rsid w:val="001C3D68"/>
    <w:rsid w:val="001C41EF"/>
    <w:rsid w:val="001C4468"/>
    <w:rsid w:val="001C4A3B"/>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1B16"/>
    <w:rsid w:val="001D31E7"/>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61A0"/>
    <w:rsid w:val="001F6CB4"/>
    <w:rsid w:val="001F6DC8"/>
    <w:rsid w:val="001F7C6D"/>
    <w:rsid w:val="002007F1"/>
    <w:rsid w:val="00200C81"/>
    <w:rsid w:val="00201089"/>
    <w:rsid w:val="00201282"/>
    <w:rsid w:val="00201693"/>
    <w:rsid w:val="00201D35"/>
    <w:rsid w:val="0020210B"/>
    <w:rsid w:val="00202831"/>
    <w:rsid w:val="00202E1A"/>
    <w:rsid w:val="00203036"/>
    <w:rsid w:val="00203590"/>
    <w:rsid w:val="00203616"/>
    <w:rsid w:val="0020379F"/>
    <w:rsid w:val="00203BDA"/>
    <w:rsid w:val="00203C89"/>
    <w:rsid w:val="00203CB6"/>
    <w:rsid w:val="002040C9"/>
    <w:rsid w:val="002041CE"/>
    <w:rsid w:val="002043AC"/>
    <w:rsid w:val="00204C67"/>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250"/>
    <w:rsid w:val="00212651"/>
    <w:rsid w:val="0021268F"/>
    <w:rsid w:val="002127C9"/>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4EAD"/>
    <w:rsid w:val="00245113"/>
    <w:rsid w:val="002454F4"/>
    <w:rsid w:val="002457C9"/>
    <w:rsid w:val="00245F1A"/>
    <w:rsid w:val="002463CE"/>
    <w:rsid w:val="00246453"/>
    <w:rsid w:val="002465DA"/>
    <w:rsid w:val="00246A67"/>
    <w:rsid w:val="00246A7D"/>
    <w:rsid w:val="002472C4"/>
    <w:rsid w:val="0024785F"/>
    <w:rsid w:val="00247E52"/>
    <w:rsid w:val="00250272"/>
    <w:rsid w:val="002503F2"/>
    <w:rsid w:val="002504CC"/>
    <w:rsid w:val="002506CB"/>
    <w:rsid w:val="00250A1E"/>
    <w:rsid w:val="0025126E"/>
    <w:rsid w:val="0025141C"/>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5E"/>
    <w:rsid w:val="00263CEB"/>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99A"/>
    <w:rsid w:val="00275ADA"/>
    <w:rsid w:val="00275DB2"/>
    <w:rsid w:val="00275F1B"/>
    <w:rsid w:val="0027628C"/>
    <w:rsid w:val="002763EA"/>
    <w:rsid w:val="0027662B"/>
    <w:rsid w:val="002766C7"/>
    <w:rsid w:val="0027735A"/>
    <w:rsid w:val="0027765A"/>
    <w:rsid w:val="00277B9B"/>
    <w:rsid w:val="00277BC5"/>
    <w:rsid w:val="002802DC"/>
    <w:rsid w:val="002802E9"/>
    <w:rsid w:val="002802F5"/>
    <w:rsid w:val="00280862"/>
    <w:rsid w:val="00280C3C"/>
    <w:rsid w:val="00280D13"/>
    <w:rsid w:val="00280D30"/>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A5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3751"/>
    <w:rsid w:val="002A3ABA"/>
    <w:rsid w:val="002A3F1A"/>
    <w:rsid w:val="002A42CB"/>
    <w:rsid w:val="002A44E2"/>
    <w:rsid w:val="002A45CE"/>
    <w:rsid w:val="002A45D8"/>
    <w:rsid w:val="002A4B57"/>
    <w:rsid w:val="002A6042"/>
    <w:rsid w:val="002A6D2B"/>
    <w:rsid w:val="002A72A1"/>
    <w:rsid w:val="002A76CA"/>
    <w:rsid w:val="002A79B0"/>
    <w:rsid w:val="002B0238"/>
    <w:rsid w:val="002B065F"/>
    <w:rsid w:val="002B07FC"/>
    <w:rsid w:val="002B10F5"/>
    <w:rsid w:val="002B13DA"/>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25"/>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C7919"/>
    <w:rsid w:val="002D0243"/>
    <w:rsid w:val="002D06D6"/>
    <w:rsid w:val="002D078F"/>
    <w:rsid w:val="002D09A5"/>
    <w:rsid w:val="002D15A9"/>
    <w:rsid w:val="002D15D1"/>
    <w:rsid w:val="002D16FF"/>
    <w:rsid w:val="002D17AB"/>
    <w:rsid w:val="002D1BA6"/>
    <w:rsid w:val="002D1BF9"/>
    <w:rsid w:val="002D1D6E"/>
    <w:rsid w:val="002D2279"/>
    <w:rsid w:val="002D2519"/>
    <w:rsid w:val="002D2E8B"/>
    <w:rsid w:val="002D2F94"/>
    <w:rsid w:val="002D2F97"/>
    <w:rsid w:val="002D4520"/>
    <w:rsid w:val="002D4706"/>
    <w:rsid w:val="002D4C07"/>
    <w:rsid w:val="002D4D31"/>
    <w:rsid w:val="002D5195"/>
    <w:rsid w:val="002D5706"/>
    <w:rsid w:val="002D58CF"/>
    <w:rsid w:val="002D6779"/>
    <w:rsid w:val="002D67F3"/>
    <w:rsid w:val="002D6BB6"/>
    <w:rsid w:val="002D7187"/>
    <w:rsid w:val="002D727A"/>
    <w:rsid w:val="002D72CC"/>
    <w:rsid w:val="002D74CF"/>
    <w:rsid w:val="002D75C9"/>
    <w:rsid w:val="002D7CDE"/>
    <w:rsid w:val="002E00B3"/>
    <w:rsid w:val="002E018F"/>
    <w:rsid w:val="002E0347"/>
    <w:rsid w:val="002E0849"/>
    <w:rsid w:val="002E093C"/>
    <w:rsid w:val="002E0EFB"/>
    <w:rsid w:val="002E1B11"/>
    <w:rsid w:val="002E1D8F"/>
    <w:rsid w:val="002E210F"/>
    <w:rsid w:val="002E2639"/>
    <w:rsid w:val="002E2B50"/>
    <w:rsid w:val="002E307F"/>
    <w:rsid w:val="002E3EB3"/>
    <w:rsid w:val="002E42FD"/>
    <w:rsid w:val="002E4D1F"/>
    <w:rsid w:val="002E4DA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AC6"/>
    <w:rsid w:val="00305F56"/>
    <w:rsid w:val="00306341"/>
    <w:rsid w:val="00306521"/>
    <w:rsid w:val="0030680B"/>
    <w:rsid w:val="00306BAC"/>
    <w:rsid w:val="00306C20"/>
    <w:rsid w:val="00306CA6"/>
    <w:rsid w:val="003076DA"/>
    <w:rsid w:val="003077A2"/>
    <w:rsid w:val="00307AC9"/>
    <w:rsid w:val="00307C54"/>
    <w:rsid w:val="00307C82"/>
    <w:rsid w:val="00307D4B"/>
    <w:rsid w:val="0031039C"/>
    <w:rsid w:val="00310DCE"/>
    <w:rsid w:val="003113D3"/>
    <w:rsid w:val="0031142E"/>
    <w:rsid w:val="00311927"/>
    <w:rsid w:val="00311BA4"/>
    <w:rsid w:val="0031203F"/>
    <w:rsid w:val="003123AA"/>
    <w:rsid w:val="0031264B"/>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50"/>
    <w:rsid w:val="00317AF2"/>
    <w:rsid w:val="00317BD7"/>
    <w:rsid w:val="00317DEF"/>
    <w:rsid w:val="0032067E"/>
    <w:rsid w:val="0032084E"/>
    <w:rsid w:val="00320CAE"/>
    <w:rsid w:val="00320D19"/>
    <w:rsid w:val="003212A0"/>
    <w:rsid w:val="00321B98"/>
    <w:rsid w:val="003220D6"/>
    <w:rsid w:val="00322993"/>
    <w:rsid w:val="00322A67"/>
    <w:rsid w:val="00322B8A"/>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99"/>
    <w:rsid w:val="0033364B"/>
    <w:rsid w:val="00333916"/>
    <w:rsid w:val="00333FCF"/>
    <w:rsid w:val="00334F83"/>
    <w:rsid w:val="003356BD"/>
    <w:rsid w:val="00335903"/>
    <w:rsid w:val="003359D0"/>
    <w:rsid w:val="00335BD6"/>
    <w:rsid w:val="00335D9C"/>
    <w:rsid w:val="00335FD9"/>
    <w:rsid w:val="003361F0"/>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8B7"/>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3A32"/>
    <w:rsid w:val="00364311"/>
    <w:rsid w:val="003647DD"/>
    <w:rsid w:val="00364B55"/>
    <w:rsid w:val="00364C4B"/>
    <w:rsid w:val="003652A3"/>
    <w:rsid w:val="0036569E"/>
    <w:rsid w:val="003656E7"/>
    <w:rsid w:val="003657C4"/>
    <w:rsid w:val="003657D9"/>
    <w:rsid w:val="00365EFB"/>
    <w:rsid w:val="00365F52"/>
    <w:rsid w:val="0036664F"/>
    <w:rsid w:val="003668B9"/>
    <w:rsid w:val="0036746D"/>
    <w:rsid w:val="003679F5"/>
    <w:rsid w:val="00367BDB"/>
    <w:rsid w:val="00367E11"/>
    <w:rsid w:val="00370246"/>
    <w:rsid w:val="0037078D"/>
    <w:rsid w:val="00370D82"/>
    <w:rsid w:val="00371037"/>
    <w:rsid w:val="00371656"/>
    <w:rsid w:val="003727D1"/>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1FED"/>
    <w:rsid w:val="00382699"/>
    <w:rsid w:val="00382C54"/>
    <w:rsid w:val="00382F03"/>
    <w:rsid w:val="003832EC"/>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64A"/>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0A1"/>
    <w:rsid w:val="003A2B9E"/>
    <w:rsid w:val="003A2DA8"/>
    <w:rsid w:val="003A375E"/>
    <w:rsid w:val="003A402D"/>
    <w:rsid w:val="003A489C"/>
    <w:rsid w:val="003A4DFA"/>
    <w:rsid w:val="003A4EB3"/>
    <w:rsid w:val="003A5013"/>
    <w:rsid w:val="003A5188"/>
    <w:rsid w:val="003A526D"/>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2F96"/>
    <w:rsid w:val="003B347E"/>
    <w:rsid w:val="003B361E"/>
    <w:rsid w:val="003B3977"/>
    <w:rsid w:val="003B4313"/>
    <w:rsid w:val="003B45F8"/>
    <w:rsid w:val="003B4706"/>
    <w:rsid w:val="003B547F"/>
    <w:rsid w:val="003B55E8"/>
    <w:rsid w:val="003B5A0C"/>
    <w:rsid w:val="003B5B93"/>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B2F"/>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67"/>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7F7"/>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581"/>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3A9"/>
    <w:rsid w:val="003F0C85"/>
    <w:rsid w:val="003F1327"/>
    <w:rsid w:val="003F1664"/>
    <w:rsid w:val="003F1B04"/>
    <w:rsid w:val="003F1DB6"/>
    <w:rsid w:val="003F207E"/>
    <w:rsid w:val="003F23CF"/>
    <w:rsid w:val="003F29E3"/>
    <w:rsid w:val="003F29FE"/>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D86"/>
    <w:rsid w:val="003F6ED2"/>
    <w:rsid w:val="003F722F"/>
    <w:rsid w:val="003F7AC9"/>
    <w:rsid w:val="003F7BDA"/>
    <w:rsid w:val="003F7C3A"/>
    <w:rsid w:val="004000EF"/>
    <w:rsid w:val="00400732"/>
    <w:rsid w:val="00400744"/>
    <w:rsid w:val="00400C31"/>
    <w:rsid w:val="00401F38"/>
    <w:rsid w:val="004023E6"/>
    <w:rsid w:val="0040294C"/>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019E"/>
    <w:rsid w:val="0041126A"/>
    <w:rsid w:val="00412A5D"/>
    <w:rsid w:val="00412EFB"/>
    <w:rsid w:val="00413096"/>
    <w:rsid w:val="0041344F"/>
    <w:rsid w:val="00413768"/>
    <w:rsid w:val="00413DAD"/>
    <w:rsid w:val="00413E9E"/>
    <w:rsid w:val="004143FC"/>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0E1"/>
    <w:rsid w:val="00417AD0"/>
    <w:rsid w:val="00417DBA"/>
    <w:rsid w:val="00417FBC"/>
    <w:rsid w:val="00420571"/>
    <w:rsid w:val="004209B9"/>
    <w:rsid w:val="00420C30"/>
    <w:rsid w:val="00421071"/>
    <w:rsid w:val="004213CE"/>
    <w:rsid w:val="00421F83"/>
    <w:rsid w:val="004223DF"/>
    <w:rsid w:val="004227EF"/>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6C"/>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A13"/>
    <w:rsid w:val="00446EB0"/>
    <w:rsid w:val="00450175"/>
    <w:rsid w:val="004507BE"/>
    <w:rsid w:val="004507FE"/>
    <w:rsid w:val="00450F0C"/>
    <w:rsid w:val="00451126"/>
    <w:rsid w:val="00451601"/>
    <w:rsid w:val="00451630"/>
    <w:rsid w:val="004517C8"/>
    <w:rsid w:val="004517D1"/>
    <w:rsid w:val="00451E92"/>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366"/>
    <w:rsid w:val="004576B1"/>
    <w:rsid w:val="00457A4F"/>
    <w:rsid w:val="00457A90"/>
    <w:rsid w:val="00457C8B"/>
    <w:rsid w:val="0046008A"/>
    <w:rsid w:val="004602B6"/>
    <w:rsid w:val="0046050B"/>
    <w:rsid w:val="0046087C"/>
    <w:rsid w:val="004608D3"/>
    <w:rsid w:val="00461668"/>
    <w:rsid w:val="0046220F"/>
    <w:rsid w:val="00462360"/>
    <w:rsid w:val="00462B8E"/>
    <w:rsid w:val="004630AB"/>
    <w:rsid w:val="00463100"/>
    <w:rsid w:val="0046328F"/>
    <w:rsid w:val="004634A4"/>
    <w:rsid w:val="00463A16"/>
    <w:rsid w:val="00463AF1"/>
    <w:rsid w:val="0046463E"/>
    <w:rsid w:val="004646C3"/>
    <w:rsid w:val="00464C7A"/>
    <w:rsid w:val="00464FC7"/>
    <w:rsid w:val="004659F3"/>
    <w:rsid w:val="00465BC4"/>
    <w:rsid w:val="00465BE6"/>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19E4"/>
    <w:rsid w:val="0047237D"/>
    <w:rsid w:val="004724C4"/>
    <w:rsid w:val="00472599"/>
    <w:rsid w:val="00472668"/>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190E"/>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01E"/>
    <w:rsid w:val="004A43FF"/>
    <w:rsid w:val="004A4E75"/>
    <w:rsid w:val="004A504D"/>
    <w:rsid w:val="004A5363"/>
    <w:rsid w:val="004A736A"/>
    <w:rsid w:val="004A79E9"/>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91C"/>
    <w:rsid w:val="004B3C78"/>
    <w:rsid w:val="004B4069"/>
    <w:rsid w:val="004B41A9"/>
    <w:rsid w:val="004B4D09"/>
    <w:rsid w:val="004B558E"/>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2F32"/>
    <w:rsid w:val="004C311A"/>
    <w:rsid w:val="004C31F3"/>
    <w:rsid w:val="004C32EB"/>
    <w:rsid w:val="004C3C3E"/>
    <w:rsid w:val="004C40CC"/>
    <w:rsid w:val="004C438D"/>
    <w:rsid w:val="004C4895"/>
    <w:rsid w:val="004C4EA2"/>
    <w:rsid w:val="004C50F7"/>
    <w:rsid w:val="004C54C0"/>
    <w:rsid w:val="004C55A1"/>
    <w:rsid w:val="004C5F11"/>
    <w:rsid w:val="004C6243"/>
    <w:rsid w:val="004C63D8"/>
    <w:rsid w:val="004C6557"/>
    <w:rsid w:val="004C69F7"/>
    <w:rsid w:val="004C6D16"/>
    <w:rsid w:val="004C75DA"/>
    <w:rsid w:val="004C79D5"/>
    <w:rsid w:val="004C7D3D"/>
    <w:rsid w:val="004C7F48"/>
    <w:rsid w:val="004D0199"/>
    <w:rsid w:val="004D0761"/>
    <w:rsid w:val="004D0E2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D4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412"/>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9F9"/>
    <w:rsid w:val="00522C90"/>
    <w:rsid w:val="0052304D"/>
    <w:rsid w:val="00523251"/>
    <w:rsid w:val="00523383"/>
    <w:rsid w:val="00523757"/>
    <w:rsid w:val="005239C2"/>
    <w:rsid w:val="005239CB"/>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2771A"/>
    <w:rsid w:val="005301B5"/>
    <w:rsid w:val="005302E0"/>
    <w:rsid w:val="00530384"/>
    <w:rsid w:val="005306C9"/>
    <w:rsid w:val="005308F8"/>
    <w:rsid w:val="00530A25"/>
    <w:rsid w:val="00530B12"/>
    <w:rsid w:val="00530C2A"/>
    <w:rsid w:val="00531443"/>
    <w:rsid w:val="005317D0"/>
    <w:rsid w:val="00531A76"/>
    <w:rsid w:val="00531FDE"/>
    <w:rsid w:val="0053207D"/>
    <w:rsid w:val="0053237C"/>
    <w:rsid w:val="00532405"/>
    <w:rsid w:val="00532B2C"/>
    <w:rsid w:val="005337A7"/>
    <w:rsid w:val="00533BAC"/>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24E"/>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1A1"/>
    <w:rsid w:val="005532E5"/>
    <w:rsid w:val="005533CC"/>
    <w:rsid w:val="00553B8A"/>
    <w:rsid w:val="0055477E"/>
    <w:rsid w:val="00554B1A"/>
    <w:rsid w:val="00554C08"/>
    <w:rsid w:val="005552CA"/>
    <w:rsid w:val="0055531D"/>
    <w:rsid w:val="00555505"/>
    <w:rsid w:val="00555520"/>
    <w:rsid w:val="00555790"/>
    <w:rsid w:val="0055594B"/>
    <w:rsid w:val="00555AAD"/>
    <w:rsid w:val="00555E0E"/>
    <w:rsid w:val="00555EDF"/>
    <w:rsid w:val="005561B1"/>
    <w:rsid w:val="005568B1"/>
    <w:rsid w:val="00556A62"/>
    <w:rsid w:val="00556E77"/>
    <w:rsid w:val="00556FD9"/>
    <w:rsid w:val="005578B5"/>
    <w:rsid w:val="00557B1A"/>
    <w:rsid w:val="0056018F"/>
    <w:rsid w:val="0056088B"/>
    <w:rsid w:val="0056110C"/>
    <w:rsid w:val="005611BD"/>
    <w:rsid w:val="0056138E"/>
    <w:rsid w:val="0056254F"/>
    <w:rsid w:val="0056281A"/>
    <w:rsid w:val="005629C1"/>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74"/>
    <w:rsid w:val="005726A3"/>
    <w:rsid w:val="00572886"/>
    <w:rsid w:val="00572934"/>
    <w:rsid w:val="00572AA3"/>
    <w:rsid w:val="005736E0"/>
    <w:rsid w:val="00573A07"/>
    <w:rsid w:val="00573DD8"/>
    <w:rsid w:val="00574007"/>
    <w:rsid w:val="0057465B"/>
    <w:rsid w:val="00574EA9"/>
    <w:rsid w:val="005755A1"/>
    <w:rsid w:val="00575674"/>
    <w:rsid w:val="0057592A"/>
    <w:rsid w:val="00575B55"/>
    <w:rsid w:val="00575E7C"/>
    <w:rsid w:val="00576576"/>
    <w:rsid w:val="005766EC"/>
    <w:rsid w:val="005767D9"/>
    <w:rsid w:val="00577146"/>
    <w:rsid w:val="0057732A"/>
    <w:rsid w:val="005773A0"/>
    <w:rsid w:val="0057765B"/>
    <w:rsid w:val="00577BE6"/>
    <w:rsid w:val="005800F8"/>
    <w:rsid w:val="005801AA"/>
    <w:rsid w:val="00580A07"/>
    <w:rsid w:val="0058107E"/>
    <w:rsid w:val="0058141C"/>
    <w:rsid w:val="0058156A"/>
    <w:rsid w:val="00581789"/>
    <w:rsid w:val="00581869"/>
    <w:rsid w:val="00581BD2"/>
    <w:rsid w:val="00581E0B"/>
    <w:rsid w:val="00582002"/>
    <w:rsid w:val="00582461"/>
    <w:rsid w:val="005826F7"/>
    <w:rsid w:val="00582C64"/>
    <w:rsid w:val="00583AEF"/>
    <w:rsid w:val="00583C58"/>
    <w:rsid w:val="00583E0F"/>
    <w:rsid w:val="00584050"/>
    <w:rsid w:val="005843D8"/>
    <w:rsid w:val="00584825"/>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1FCA"/>
    <w:rsid w:val="00592518"/>
    <w:rsid w:val="00592632"/>
    <w:rsid w:val="005926FA"/>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49B"/>
    <w:rsid w:val="005A17B8"/>
    <w:rsid w:val="005A1C35"/>
    <w:rsid w:val="005A239F"/>
    <w:rsid w:val="005A27F0"/>
    <w:rsid w:val="005A34F5"/>
    <w:rsid w:val="005A373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463C"/>
    <w:rsid w:val="005C5053"/>
    <w:rsid w:val="005C571B"/>
    <w:rsid w:val="005C5858"/>
    <w:rsid w:val="005C5ACE"/>
    <w:rsid w:val="005C66F0"/>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4EC7"/>
    <w:rsid w:val="005E502D"/>
    <w:rsid w:val="005E555E"/>
    <w:rsid w:val="005E5597"/>
    <w:rsid w:val="005E569A"/>
    <w:rsid w:val="005E5888"/>
    <w:rsid w:val="005E5C27"/>
    <w:rsid w:val="005E5C4B"/>
    <w:rsid w:val="005E63C9"/>
    <w:rsid w:val="005E667D"/>
    <w:rsid w:val="005E6E34"/>
    <w:rsid w:val="005E6F4A"/>
    <w:rsid w:val="005E7267"/>
    <w:rsid w:val="005E7759"/>
    <w:rsid w:val="005E78BC"/>
    <w:rsid w:val="005E7B89"/>
    <w:rsid w:val="005E7E1D"/>
    <w:rsid w:val="005E7E5B"/>
    <w:rsid w:val="005F01A4"/>
    <w:rsid w:val="005F044F"/>
    <w:rsid w:val="005F05FF"/>
    <w:rsid w:val="005F0905"/>
    <w:rsid w:val="005F0F5F"/>
    <w:rsid w:val="005F1110"/>
    <w:rsid w:val="005F1352"/>
    <w:rsid w:val="005F1387"/>
    <w:rsid w:val="005F29F4"/>
    <w:rsid w:val="005F2D82"/>
    <w:rsid w:val="005F2F80"/>
    <w:rsid w:val="005F4664"/>
    <w:rsid w:val="005F4781"/>
    <w:rsid w:val="005F4CDA"/>
    <w:rsid w:val="005F50E1"/>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3C55"/>
    <w:rsid w:val="00604377"/>
    <w:rsid w:val="00604B8F"/>
    <w:rsid w:val="00604BE2"/>
    <w:rsid w:val="0060502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380"/>
    <w:rsid w:val="00614D4E"/>
    <w:rsid w:val="00615020"/>
    <w:rsid w:val="0061537E"/>
    <w:rsid w:val="006157AC"/>
    <w:rsid w:val="006158A2"/>
    <w:rsid w:val="006158FC"/>
    <w:rsid w:val="00615CF4"/>
    <w:rsid w:val="00616022"/>
    <w:rsid w:val="006164B6"/>
    <w:rsid w:val="00617407"/>
    <w:rsid w:val="006179A5"/>
    <w:rsid w:val="006201F3"/>
    <w:rsid w:val="00620751"/>
    <w:rsid w:val="00620A2B"/>
    <w:rsid w:val="00620A3F"/>
    <w:rsid w:val="00620B76"/>
    <w:rsid w:val="00620EA7"/>
    <w:rsid w:val="0062142E"/>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6D1"/>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C67"/>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7D9"/>
    <w:rsid w:val="00661D1F"/>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3D9"/>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543E"/>
    <w:rsid w:val="006763B7"/>
    <w:rsid w:val="006765D5"/>
    <w:rsid w:val="0067660C"/>
    <w:rsid w:val="00676749"/>
    <w:rsid w:val="006767F9"/>
    <w:rsid w:val="006768B1"/>
    <w:rsid w:val="00676A9A"/>
    <w:rsid w:val="00677072"/>
    <w:rsid w:val="00677B0F"/>
    <w:rsid w:val="00677B64"/>
    <w:rsid w:val="00677F51"/>
    <w:rsid w:val="00680222"/>
    <w:rsid w:val="00680DFF"/>
    <w:rsid w:val="00680FB2"/>
    <w:rsid w:val="006811A0"/>
    <w:rsid w:val="006811BB"/>
    <w:rsid w:val="00681465"/>
    <w:rsid w:val="006818E4"/>
    <w:rsid w:val="00681DE5"/>
    <w:rsid w:val="00681FF2"/>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441"/>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015"/>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D31"/>
    <w:rsid w:val="006A7F61"/>
    <w:rsid w:val="006A7F83"/>
    <w:rsid w:val="006B0528"/>
    <w:rsid w:val="006B0B90"/>
    <w:rsid w:val="006B0C14"/>
    <w:rsid w:val="006B0C4A"/>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4BA1"/>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96A"/>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B11"/>
    <w:rsid w:val="006F2E93"/>
    <w:rsid w:val="006F3443"/>
    <w:rsid w:val="006F3883"/>
    <w:rsid w:val="006F3E94"/>
    <w:rsid w:val="006F3F7C"/>
    <w:rsid w:val="006F42A6"/>
    <w:rsid w:val="006F4761"/>
    <w:rsid w:val="006F48C4"/>
    <w:rsid w:val="006F5404"/>
    <w:rsid w:val="006F54ED"/>
    <w:rsid w:val="006F5618"/>
    <w:rsid w:val="006F5807"/>
    <w:rsid w:val="006F5E0B"/>
    <w:rsid w:val="006F6AA3"/>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032"/>
    <w:rsid w:val="007050A0"/>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3E3"/>
    <w:rsid w:val="00714744"/>
    <w:rsid w:val="0071576B"/>
    <w:rsid w:val="00715965"/>
    <w:rsid w:val="007159A6"/>
    <w:rsid w:val="00715C65"/>
    <w:rsid w:val="00715E93"/>
    <w:rsid w:val="007169C2"/>
    <w:rsid w:val="00716DAF"/>
    <w:rsid w:val="00717306"/>
    <w:rsid w:val="0071761A"/>
    <w:rsid w:val="0071792C"/>
    <w:rsid w:val="00717988"/>
    <w:rsid w:val="0072029B"/>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304"/>
    <w:rsid w:val="007324C7"/>
    <w:rsid w:val="007324CF"/>
    <w:rsid w:val="00733547"/>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37F55"/>
    <w:rsid w:val="00740257"/>
    <w:rsid w:val="0074068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497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5B3"/>
    <w:rsid w:val="007536AE"/>
    <w:rsid w:val="007536C1"/>
    <w:rsid w:val="00753822"/>
    <w:rsid w:val="00753971"/>
    <w:rsid w:val="007539D8"/>
    <w:rsid w:val="00753C02"/>
    <w:rsid w:val="00753E22"/>
    <w:rsid w:val="007547D4"/>
    <w:rsid w:val="0075512B"/>
    <w:rsid w:val="00755381"/>
    <w:rsid w:val="007553EC"/>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8D8"/>
    <w:rsid w:val="00771987"/>
    <w:rsid w:val="00772601"/>
    <w:rsid w:val="007727B5"/>
    <w:rsid w:val="00772C65"/>
    <w:rsid w:val="007733CB"/>
    <w:rsid w:val="007734CD"/>
    <w:rsid w:val="00773773"/>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3B9E"/>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0"/>
    <w:rsid w:val="007924CA"/>
    <w:rsid w:val="007925C4"/>
    <w:rsid w:val="00792AD8"/>
    <w:rsid w:val="0079378D"/>
    <w:rsid w:val="007939DA"/>
    <w:rsid w:val="0079416C"/>
    <w:rsid w:val="007942DD"/>
    <w:rsid w:val="00794579"/>
    <w:rsid w:val="00794598"/>
    <w:rsid w:val="007947C0"/>
    <w:rsid w:val="00794A49"/>
    <w:rsid w:val="00794AA9"/>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D09"/>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1B4"/>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4BA7"/>
    <w:rsid w:val="007C54BA"/>
    <w:rsid w:val="007C58FE"/>
    <w:rsid w:val="007C5D5B"/>
    <w:rsid w:val="007C606F"/>
    <w:rsid w:val="007C6284"/>
    <w:rsid w:val="007C6608"/>
    <w:rsid w:val="007C785C"/>
    <w:rsid w:val="007C7876"/>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4C3"/>
    <w:rsid w:val="007D4739"/>
    <w:rsid w:val="007D49DA"/>
    <w:rsid w:val="007D4BA0"/>
    <w:rsid w:val="007D501C"/>
    <w:rsid w:val="007D5198"/>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6AA"/>
    <w:rsid w:val="007F18F4"/>
    <w:rsid w:val="007F24AE"/>
    <w:rsid w:val="007F2780"/>
    <w:rsid w:val="007F2948"/>
    <w:rsid w:val="007F304B"/>
    <w:rsid w:val="007F36B7"/>
    <w:rsid w:val="007F39CE"/>
    <w:rsid w:val="007F39E7"/>
    <w:rsid w:val="007F3ACC"/>
    <w:rsid w:val="007F3ADC"/>
    <w:rsid w:val="007F3B89"/>
    <w:rsid w:val="007F3C4D"/>
    <w:rsid w:val="007F3DC9"/>
    <w:rsid w:val="007F45B1"/>
    <w:rsid w:val="007F4790"/>
    <w:rsid w:val="007F4B39"/>
    <w:rsid w:val="007F55ED"/>
    <w:rsid w:val="007F5E32"/>
    <w:rsid w:val="007F5F22"/>
    <w:rsid w:val="007F6705"/>
    <w:rsid w:val="007F675E"/>
    <w:rsid w:val="007F6B0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295"/>
    <w:rsid w:val="0080243C"/>
    <w:rsid w:val="008024B9"/>
    <w:rsid w:val="0080318A"/>
    <w:rsid w:val="00803324"/>
    <w:rsid w:val="0080345B"/>
    <w:rsid w:val="00803819"/>
    <w:rsid w:val="00803CF1"/>
    <w:rsid w:val="00804011"/>
    <w:rsid w:val="00804066"/>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58C"/>
    <w:rsid w:val="00827941"/>
    <w:rsid w:val="00827DF7"/>
    <w:rsid w:val="008303D6"/>
    <w:rsid w:val="0083059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36A7F"/>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65A"/>
    <w:rsid w:val="00847913"/>
    <w:rsid w:val="00847E6E"/>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1BD"/>
    <w:rsid w:val="00854778"/>
    <w:rsid w:val="00854A52"/>
    <w:rsid w:val="0085542A"/>
    <w:rsid w:val="00855AF6"/>
    <w:rsid w:val="008563D7"/>
    <w:rsid w:val="0085644F"/>
    <w:rsid w:val="008566EC"/>
    <w:rsid w:val="008569BD"/>
    <w:rsid w:val="00856CCB"/>
    <w:rsid w:val="00856D9A"/>
    <w:rsid w:val="00856F8F"/>
    <w:rsid w:val="008573A2"/>
    <w:rsid w:val="0085773D"/>
    <w:rsid w:val="008578D5"/>
    <w:rsid w:val="00857D01"/>
    <w:rsid w:val="00860936"/>
    <w:rsid w:val="0086094D"/>
    <w:rsid w:val="0086117F"/>
    <w:rsid w:val="008611CD"/>
    <w:rsid w:val="0086199A"/>
    <w:rsid w:val="00861FDF"/>
    <w:rsid w:val="0086253E"/>
    <w:rsid w:val="008627E1"/>
    <w:rsid w:val="00862F19"/>
    <w:rsid w:val="00863044"/>
    <w:rsid w:val="008630A5"/>
    <w:rsid w:val="008635F7"/>
    <w:rsid w:val="0086479A"/>
    <w:rsid w:val="008647F3"/>
    <w:rsid w:val="00864A4C"/>
    <w:rsid w:val="00865407"/>
    <w:rsid w:val="008654C3"/>
    <w:rsid w:val="008658CC"/>
    <w:rsid w:val="0086595A"/>
    <w:rsid w:val="00865AA0"/>
    <w:rsid w:val="00865B0E"/>
    <w:rsid w:val="00865B8B"/>
    <w:rsid w:val="00866896"/>
    <w:rsid w:val="00866B7A"/>
    <w:rsid w:val="008670B4"/>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96D"/>
    <w:rsid w:val="00875B2E"/>
    <w:rsid w:val="00875D46"/>
    <w:rsid w:val="00875D58"/>
    <w:rsid w:val="00875FCA"/>
    <w:rsid w:val="00875FF2"/>
    <w:rsid w:val="0087618A"/>
    <w:rsid w:val="008766DB"/>
    <w:rsid w:val="0087693A"/>
    <w:rsid w:val="00876BAC"/>
    <w:rsid w:val="00876CDC"/>
    <w:rsid w:val="00876D36"/>
    <w:rsid w:val="00877233"/>
    <w:rsid w:val="00877329"/>
    <w:rsid w:val="00877638"/>
    <w:rsid w:val="00877844"/>
    <w:rsid w:val="00877F12"/>
    <w:rsid w:val="00877FD6"/>
    <w:rsid w:val="00880AFC"/>
    <w:rsid w:val="00880F30"/>
    <w:rsid w:val="00880F3B"/>
    <w:rsid w:val="008812BB"/>
    <w:rsid w:val="008812FB"/>
    <w:rsid w:val="00881433"/>
    <w:rsid w:val="00881637"/>
    <w:rsid w:val="00881707"/>
    <w:rsid w:val="00881E4E"/>
    <w:rsid w:val="00882205"/>
    <w:rsid w:val="00882249"/>
    <w:rsid w:val="00882262"/>
    <w:rsid w:val="008823A7"/>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CB3"/>
    <w:rsid w:val="00885E50"/>
    <w:rsid w:val="00885E82"/>
    <w:rsid w:val="008861F5"/>
    <w:rsid w:val="008867ED"/>
    <w:rsid w:val="008869C7"/>
    <w:rsid w:val="008870AE"/>
    <w:rsid w:val="0088728A"/>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43A1"/>
    <w:rsid w:val="008B4764"/>
    <w:rsid w:val="008B4B4D"/>
    <w:rsid w:val="008B5BC4"/>
    <w:rsid w:val="008B6167"/>
    <w:rsid w:val="008B62F4"/>
    <w:rsid w:val="008B64CE"/>
    <w:rsid w:val="008B6CF0"/>
    <w:rsid w:val="008B6EA4"/>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AC9"/>
    <w:rsid w:val="008C2CBA"/>
    <w:rsid w:val="008C2D29"/>
    <w:rsid w:val="008C3279"/>
    <w:rsid w:val="008C37BB"/>
    <w:rsid w:val="008C393A"/>
    <w:rsid w:val="008C3FF6"/>
    <w:rsid w:val="008C4839"/>
    <w:rsid w:val="008C4969"/>
    <w:rsid w:val="008C5743"/>
    <w:rsid w:val="008C5868"/>
    <w:rsid w:val="008C5BFC"/>
    <w:rsid w:val="008C5D3F"/>
    <w:rsid w:val="008C6058"/>
    <w:rsid w:val="008C6BB9"/>
    <w:rsid w:val="008C706B"/>
    <w:rsid w:val="008C70AD"/>
    <w:rsid w:val="008C73FE"/>
    <w:rsid w:val="008C7405"/>
    <w:rsid w:val="008C749B"/>
    <w:rsid w:val="008C7626"/>
    <w:rsid w:val="008C7D55"/>
    <w:rsid w:val="008C7F10"/>
    <w:rsid w:val="008C7F4D"/>
    <w:rsid w:val="008D011E"/>
    <w:rsid w:val="008D02B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7C4"/>
    <w:rsid w:val="008D5C81"/>
    <w:rsid w:val="008D5FAE"/>
    <w:rsid w:val="008D6DE3"/>
    <w:rsid w:val="008D774E"/>
    <w:rsid w:val="008E009A"/>
    <w:rsid w:val="008E01AC"/>
    <w:rsid w:val="008E0421"/>
    <w:rsid w:val="008E063D"/>
    <w:rsid w:val="008E074A"/>
    <w:rsid w:val="008E0E1F"/>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0EBE"/>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04"/>
    <w:rsid w:val="008F5ED5"/>
    <w:rsid w:val="008F6202"/>
    <w:rsid w:val="008F694A"/>
    <w:rsid w:val="008F6F30"/>
    <w:rsid w:val="008F7289"/>
    <w:rsid w:val="008F77CF"/>
    <w:rsid w:val="008F7900"/>
    <w:rsid w:val="00900130"/>
    <w:rsid w:val="0090065D"/>
    <w:rsid w:val="00900FC4"/>
    <w:rsid w:val="00901100"/>
    <w:rsid w:val="0090159B"/>
    <w:rsid w:val="00901AA7"/>
    <w:rsid w:val="009025E9"/>
    <w:rsid w:val="00903A52"/>
    <w:rsid w:val="009040E6"/>
    <w:rsid w:val="009044C2"/>
    <w:rsid w:val="00904A95"/>
    <w:rsid w:val="00904B5E"/>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42E"/>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3CD1"/>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17"/>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58A"/>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EC4"/>
    <w:rsid w:val="00944F41"/>
    <w:rsid w:val="00945823"/>
    <w:rsid w:val="00945833"/>
    <w:rsid w:val="00945D36"/>
    <w:rsid w:val="00945E25"/>
    <w:rsid w:val="00945FC0"/>
    <w:rsid w:val="009460BC"/>
    <w:rsid w:val="009463E2"/>
    <w:rsid w:val="009464C8"/>
    <w:rsid w:val="0094654D"/>
    <w:rsid w:val="009465CB"/>
    <w:rsid w:val="0094705A"/>
    <w:rsid w:val="00947F9B"/>
    <w:rsid w:val="009509FD"/>
    <w:rsid w:val="00950A82"/>
    <w:rsid w:val="00950CAA"/>
    <w:rsid w:val="00950CE7"/>
    <w:rsid w:val="00950F6D"/>
    <w:rsid w:val="00951AE4"/>
    <w:rsid w:val="009531B4"/>
    <w:rsid w:val="009531FC"/>
    <w:rsid w:val="00953349"/>
    <w:rsid w:val="00954A06"/>
    <w:rsid w:val="00954AF8"/>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2FF"/>
    <w:rsid w:val="00962856"/>
    <w:rsid w:val="00962A3E"/>
    <w:rsid w:val="00962A99"/>
    <w:rsid w:val="00963142"/>
    <w:rsid w:val="00963273"/>
    <w:rsid w:val="0096341A"/>
    <w:rsid w:val="00963453"/>
    <w:rsid w:val="00963867"/>
    <w:rsid w:val="00963B82"/>
    <w:rsid w:val="009643EF"/>
    <w:rsid w:val="00964425"/>
    <w:rsid w:val="00964839"/>
    <w:rsid w:val="009654CC"/>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B4"/>
    <w:rsid w:val="009711DC"/>
    <w:rsid w:val="00971558"/>
    <w:rsid w:val="00971957"/>
    <w:rsid w:val="00971DB8"/>
    <w:rsid w:val="0097269C"/>
    <w:rsid w:val="00972B2B"/>
    <w:rsid w:val="009732AB"/>
    <w:rsid w:val="00973329"/>
    <w:rsid w:val="009745A9"/>
    <w:rsid w:val="0097699E"/>
    <w:rsid w:val="00976C71"/>
    <w:rsid w:val="00977CA9"/>
    <w:rsid w:val="00977D86"/>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02B"/>
    <w:rsid w:val="00986491"/>
    <w:rsid w:val="00986579"/>
    <w:rsid w:val="009865F3"/>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599"/>
    <w:rsid w:val="009A497C"/>
    <w:rsid w:val="009A4E11"/>
    <w:rsid w:val="009A4F48"/>
    <w:rsid w:val="009A4F7F"/>
    <w:rsid w:val="009A519B"/>
    <w:rsid w:val="009A5411"/>
    <w:rsid w:val="009A5533"/>
    <w:rsid w:val="009A5AF6"/>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A84"/>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E2F"/>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5E1"/>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400EE"/>
    <w:rsid w:val="00A4058D"/>
    <w:rsid w:val="00A4063D"/>
    <w:rsid w:val="00A406D8"/>
    <w:rsid w:val="00A40951"/>
    <w:rsid w:val="00A40C5B"/>
    <w:rsid w:val="00A40F96"/>
    <w:rsid w:val="00A413A7"/>
    <w:rsid w:val="00A414A5"/>
    <w:rsid w:val="00A4155F"/>
    <w:rsid w:val="00A4161C"/>
    <w:rsid w:val="00A41B0B"/>
    <w:rsid w:val="00A41B46"/>
    <w:rsid w:val="00A41E94"/>
    <w:rsid w:val="00A41EFC"/>
    <w:rsid w:val="00A429B8"/>
    <w:rsid w:val="00A43143"/>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FF"/>
    <w:rsid w:val="00A55525"/>
    <w:rsid w:val="00A5576C"/>
    <w:rsid w:val="00A55C1C"/>
    <w:rsid w:val="00A56316"/>
    <w:rsid w:val="00A5656D"/>
    <w:rsid w:val="00A570D0"/>
    <w:rsid w:val="00A57FF7"/>
    <w:rsid w:val="00A600CC"/>
    <w:rsid w:val="00A6058A"/>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FE8"/>
    <w:rsid w:val="00A671C5"/>
    <w:rsid w:val="00A6757B"/>
    <w:rsid w:val="00A677C0"/>
    <w:rsid w:val="00A67CED"/>
    <w:rsid w:val="00A67F2F"/>
    <w:rsid w:val="00A70683"/>
    <w:rsid w:val="00A7096D"/>
    <w:rsid w:val="00A71007"/>
    <w:rsid w:val="00A710C3"/>
    <w:rsid w:val="00A71286"/>
    <w:rsid w:val="00A71F15"/>
    <w:rsid w:val="00A726CB"/>
    <w:rsid w:val="00A72E1D"/>
    <w:rsid w:val="00A72FBC"/>
    <w:rsid w:val="00A7315C"/>
    <w:rsid w:val="00A735BD"/>
    <w:rsid w:val="00A735CE"/>
    <w:rsid w:val="00A739B3"/>
    <w:rsid w:val="00A73ECA"/>
    <w:rsid w:val="00A741D7"/>
    <w:rsid w:val="00A74476"/>
    <w:rsid w:val="00A744CB"/>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8E1"/>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248"/>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0E77"/>
    <w:rsid w:val="00AA15A4"/>
    <w:rsid w:val="00AA178D"/>
    <w:rsid w:val="00AA19D0"/>
    <w:rsid w:val="00AA20D6"/>
    <w:rsid w:val="00AA21BC"/>
    <w:rsid w:val="00AA238E"/>
    <w:rsid w:val="00AA2E92"/>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404"/>
    <w:rsid w:val="00AB1660"/>
    <w:rsid w:val="00AB185C"/>
    <w:rsid w:val="00AB1943"/>
    <w:rsid w:val="00AB1D7D"/>
    <w:rsid w:val="00AB2045"/>
    <w:rsid w:val="00AB21A2"/>
    <w:rsid w:val="00AB2229"/>
    <w:rsid w:val="00AB2869"/>
    <w:rsid w:val="00AB2C40"/>
    <w:rsid w:val="00AB2F5E"/>
    <w:rsid w:val="00AB30D5"/>
    <w:rsid w:val="00AB351C"/>
    <w:rsid w:val="00AB3CB6"/>
    <w:rsid w:val="00AB4250"/>
    <w:rsid w:val="00AB479D"/>
    <w:rsid w:val="00AB4865"/>
    <w:rsid w:val="00AB4C44"/>
    <w:rsid w:val="00AB4D2A"/>
    <w:rsid w:val="00AB506D"/>
    <w:rsid w:val="00AB5D5F"/>
    <w:rsid w:val="00AB61F8"/>
    <w:rsid w:val="00AB6A6E"/>
    <w:rsid w:val="00AB6BFF"/>
    <w:rsid w:val="00AB6EAF"/>
    <w:rsid w:val="00AB710F"/>
    <w:rsid w:val="00AC0119"/>
    <w:rsid w:val="00AC0750"/>
    <w:rsid w:val="00AC0D3A"/>
    <w:rsid w:val="00AC209C"/>
    <w:rsid w:val="00AC2152"/>
    <w:rsid w:val="00AC238C"/>
    <w:rsid w:val="00AC267D"/>
    <w:rsid w:val="00AC2798"/>
    <w:rsid w:val="00AC28A3"/>
    <w:rsid w:val="00AC28AB"/>
    <w:rsid w:val="00AC2B59"/>
    <w:rsid w:val="00AC3265"/>
    <w:rsid w:val="00AC3269"/>
    <w:rsid w:val="00AC3772"/>
    <w:rsid w:val="00AC3C6A"/>
    <w:rsid w:val="00AC3C72"/>
    <w:rsid w:val="00AC3EC8"/>
    <w:rsid w:val="00AC423B"/>
    <w:rsid w:val="00AC4C68"/>
    <w:rsid w:val="00AC4D20"/>
    <w:rsid w:val="00AC53C8"/>
    <w:rsid w:val="00AC5535"/>
    <w:rsid w:val="00AC5D47"/>
    <w:rsid w:val="00AC5DE1"/>
    <w:rsid w:val="00AC6094"/>
    <w:rsid w:val="00AC62E4"/>
    <w:rsid w:val="00AC6423"/>
    <w:rsid w:val="00AC66BF"/>
    <w:rsid w:val="00AC66D0"/>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45A0"/>
    <w:rsid w:val="00AD4B79"/>
    <w:rsid w:val="00AD545D"/>
    <w:rsid w:val="00AD5A35"/>
    <w:rsid w:val="00AD5B84"/>
    <w:rsid w:val="00AD62D3"/>
    <w:rsid w:val="00AD67E8"/>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6C7"/>
    <w:rsid w:val="00AE3AC0"/>
    <w:rsid w:val="00AE3C13"/>
    <w:rsid w:val="00AE3D6D"/>
    <w:rsid w:val="00AE3D9F"/>
    <w:rsid w:val="00AE3F39"/>
    <w:rsid w:val="00AE4342"/>
    <w:rsid w:val="00AE465E"/>
    <w:rsid w:val="00AE47BA"/>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3D29"/>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B0"/>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6FCA"/>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4DC"/>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9D"/>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906"/>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47F0F"/>
    <w:rsid w:val="00B50084"/>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429"/>
    <w:rsid w:val="00B67471"/>
    <w:rsid w:val="00B67742"/>
    <w:rsid w:val="00B67CD3"/>
    <w:rsid w:val="00B700D1"/>
    <w:rsid w:val="00B705A0"/>
    <w:rsid w:val="00B70610"/>
    <w:rsid w:val="00B707E8"/>
    <w:rsid w:val="00B7092A"/>
    <w:rsid w:val="00B70A94"/>
    <w:rsid w:val="00B70C23"/>
    <w:rsid w:val="00B70E24"/>
    <w:rsid w:val="00B7150B"/>
    <w:rsid w:val="00B719B9"/>
    <w:rsid w:val="00B71D92"/>
    <w:rsid w:val="00B71D9E"/>
    <w:rsid w:val="00B7219D"/>
    <w:rsid w:val="00B72202"/>
    <w:rsid w:val="00B722CD"/>
    <w:rsid w:val="00B72740"/>
    <w:rsid w:val="00B7297D"/>
    <w:rsid w:val="00B72DC5"/>
    <w:rsid w:val="00B731F0"/>
    <w:rsid w:val="00B73411"/>
    <w:rsid w:val="00B73629"/>
    <w:rsid w:val="00B736B5"/>
    <w:rsid w:val="00B746D0"/>
    <w:rsid w:val="00B75419"/>
    <w:rsid w:val="00B755E5"/>
    <w:rsid w:val="00B75760"/>
    <w:rsid w:val="00B7595E"/>
    <w:rsid w:val="00B75A21"/>
    <w:rsid w:val="00B76977"/>
    <w:rsid w:val="00B76EC6"/>
    <w:rsid w:val="00B7718E"/>
    <w:rsid w:val="00B80095"/>
    <w:rsid w:val="00B80250"/>
    <w:rsid w:val="00B80AAC"/>
    <w:rsid w:val="00B8104A"/>
    <w:rsid w:val="00B815C2"/>
    <w:rsid w:val="00B81B31"/>
    <w:rsid w:val="00B81BE0"/>
    <w:rsid w:val="00B81F1C"/>
    <w:rsid w:val="00B82596"/>
    <w:rsid w:val="00B82D77"/>
    <w:rsid w:val="00B8353D"/>
    <w:rsid w:val="00B8365A"/>
    <w:rsid w:val="00B8369D"/>
    <w:rsid w:val="00B83C07"/>
    <w:rsid w:val="00B83C33"/>
    <w:rsid w:val="00B840D4"/>
    <w:rsid w:val="00B843B5"/>
    <w:rsid w:val="00B8443A"/>
    <w:rsid w:val="00B84D10"/>
    <w:rsid w:val="00B85466"/>
    <w:rsid w:val="00B857F1"/>
    <w:rsid w:val="00B8582F"/>
    <w:rsid w:val="00B85BE8"/>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274"/>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56"/>
    <w:rsid w:val="00BA10EB"/>
    <w:rsid w:val="00BA13A4"/>
    <w:rsid w:val="00BA1698"/>
    <w:rsid w:val="00BA16E0"/>
    <w:rsid w:val="00BA278B"/>
    <w:rsid w:val="00BA297B"/>
    <w:rsid w:val="00BA2B52"/>
    <w:rsid w:val="00BA3A00"/>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269"/>
    <w:rsid w:val="00BB0299"/>
    <w:rsid w:val="00BB060F"/>
    <w:rsid w:val="00BB0796"/>
    <w:rsid w:val="00BB0836"/>
    <w:rsid w:val="00BB0A9D"/>
    <w:rsid w:val="00BB1994"/>
    <w:rsid w:val="00BB1DDD"/>
    <w:rsid w:val="00BB2559"/>
    <w:rsid w:val="00BB25E6"/>
    <w:rsid w:val="00BB2ED8"/>
    <w:rsid w:val="00BB301D"/>
    <w:rsid w:val="00BB3488"/>
    <w:rsid w:val="00BB3591"/>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8C5"/>
    <w:rsid w:val="00BB7D6C"/>
    <w:rsid w:val="00BB7FB0"/>
    <w:rsid w:val="00BC026D"/>
    <w:rsid w:val="00BC03EC"/>
    <w:rsid w:val="00BC0478"/>
    <w:rsid w:val="00BC0733"/>
    <w:rsid w:val="00BC0A1E"/>
    <w:rsid w:val="00BC0B8F"/>
    <w:rsid w:val="00BC1378"/>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37"/>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1C9"/>
    <w:rsid w:val="00BE3238"/>
    <w:rsid w:val="00BE3317"/>
    <w:rsid w:val="00BE345A"/>
    <w:rsid w:val="00BE38BD"/>
    <w:rsid w:val="00BE42B5"/>
    <w:rsid w:val="00BE45CB"/>
    <w:rsid w:val="00BE45D1"/>
    <w:rsid w:val="00BE4817"/>
    <w:rsid w:val="00BE54CA"/>
    <w:rsid w:val="00BE55DA"/>
    <w:rsid w:val="00BE5798"/>
    <w:rsid w:val="00BE58BB"/>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1EF9"/>
    <w:rsid w:val="00BF2152"/>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6EA4"/>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1EDC"/>
    <w:rsid w:val="00C02174"/>
    <w:rsid w:val="00C0226D"/>
    <w:rsid w:val="00C029D5"/>
    <w:rsid w:val="00C029D8"/>
    <w:rsid w:val="00C02BB9"/>
    <w:rsid w:val="00C02EE2"/>
    <w:rsid w:val="00C03095"/>
    <w:rsid w:val="00C03297"/>
    <w:rsid w:val="00C03435"/>
    <w:rsid w:val="00C03779"/>
    <w:rsid w:val="00C037A3"/>
    <w:rsid w:val="00C04089"/>
    <w:rsid w:val="00C04676"/>
    <w:rsid w:val="00C04AE5"/>
    <w:rsid w:val="00C0532D"/>
    <w:rsid w:val="00C055A1"/>
    <w:rsid w:val="00C055EE"/>
    <w:rsid w:val="00C05706"/>
    <w:rsid w:val="00C0570B"/>
    <w:rsid w:val="00C0632B"/>
    <w:rsid w:val="00C06829"/>
    <w:rsid w:val="00C06C2D"/>
    <w:rsid w:val="00C079F7"/>
    <w:rsid w:val="00C07F0B"/>
    <w:rsid w:val="00C108BC"/>
    <w:rsid w:val="00C109D2"/>
    <w:rsid w:val="00C117BE"/>
    <w:rsid w:val="00C11FEF"/>
    <w:rsid w:val="00C126B6"/>
    <w:rsid w:val="00C13618"/>
    <w:rsid w:val="00C140A3"/>
    <w:rsid w:val="00C14714"/>
    <w:rsid w:val="00C14946"/>
    <w:rsid w:val="00C14B32"/>
    <w:rsid w:val="00C14CAB"/>
    <w:rsid w:val="00C15022"/>
    <w:rsid w:val="00C15AA3"/>
    <w:rsid w:val="00C15B3E"/>
    <w:rsid w:val="00C15DE6"/>
    <w:rsid w:val="00C16516"/>
    <w:rsid w:val="00C16B50"/>
    <w:rsid w:val="00C172C3"/>
    <w:rsid w:val="00C17311"/>
    <w:rsid w:val="00C173BD"/>
    <w:rsid w:val="00C17596"/>
    <w:rsid w:val="00C204CF"/>
    <w:rsid w:val="00C20646"/>
    <w:rsid w:val="00C20B7F"/>
    <w:rsid w:val="00C20CEE"/>
    <w:rsid w:val="00C20DF0"/>
    <w:rsid w:val="00C21031"/>
    <w:rsid w:val="00C2105A"/>
    <w:rsid w:val="00C21185"/>
    <w:rsid w:val="00C214D0"/>
    <w:rsid w:val="00C21C63"/>
    <w:rsid w:val="00C220C0"/>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D7B"/>
    <w:rsid w:val="00C27E0D"/>
    <w:rsid w:val="00C3004C"/>
    <w:rsid w:val="00C30246"/>
    <w:rsid w:val="00C30734"/>
    <w:rsid w:val="00C30846"/>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D01"/>
    <w:rsid w:val="00C421E8"/>
    <w:rsid w:val="00C4252E"/>
    <w:rsid w:val="00C425B4"/>
    <w:rsid w:val="00C4262E"/>
    <w:rsid w:val="00C42733"/>
    <w:rsid w:val="00C42E94"/>
    <w:rsid w:val="00C4357C"/>
    <w:rsid w:val="00C435AB"/>
    <w:rsid w:val="00C4362E"/>
    <w:rsid w:val="00C44B7B"/>
    <w:rsid w:val="00C451C9"/>
    <w:rsid w:val="00C457E9"/>
    <w:rsid w:val="00C458F8"/>
    <w:rsid w:val="00C45A8C"/>
    <w:rsid w:val="00C462D3"/>
    <w:rsid w:val="00C46E1B"/>
    <w:rsid w:val="00C47167"/>
    <w:rsid w:val="00C476B3"/>
    <w:rsid w:val="00C47767"/>
    <w:rsid w:val="00C47905"/>
    <w:rsid w:val="00C50161"/>
    <w:rsid w:val="00C503C3"/>
    <w:rsid w:val="00C50494"/>
    <w:rsid w:val="00C50D29"/>
    <w:rsid w:val="00C51906"/>
    <w:rsid w:val="00C519B0"/>
    <w:rsid w:val="00C51ED4"/>
    <w:rsid w:val="00C51EE3"/>
    <w:rsid w:val="00C52401"/>
    <w:rsid w:val="00C524AE"/>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E10"/>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DC6"/>
    <w:rsid w:val="00C663BF"/>
    <w:rsid w:val="00C66565"/>
    <w:rsid w:val="00C66893"/>
    <w:rsid w:val="00C66CA4"/>
    <w:rsid w:val="00C67020"/>
    <w:rsid w:val="00C67EFD"/>
    <w:rsid w:val="00C70C1E"/>
    <w:rsid w:val="00C70DEB"/>
    <w:rsid w:val="00C711E3"/>
    <w:rsid w:val="00C71631"/>
    <w:rsid w:val="00C7169C"/>
    <w:rsid w:val="00C71906"/>
    <w:rsid w:val="00C724E8"/>
    <w:rsid w:val="00C7301F"/>
    <w:rsid w:val="00C73727"/>
    <w:rsid w:val="00C73926"/>
    <w:rsid w:val="00C73BFF"/>
    <w:rsid w:val="00C7432E"/>
    <w:rsid w:val="00C74661"/>
    <w:rsid w:val="00C75487"/>
    <w:rsid w:val="00C75861"/>
    <w:rsid w:val="00C75A25"/>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4451"/>
    <w:rsid w:val="00C858C3"/>
    <w:rsid w:val="00C85A0C"/>
    <w:rsid w:val="00C85EC0"/>
    <w:rsid w:val="00C86840"/>
    <w:rsid w:val="00C86893"/>
    <w:rsid w:val="00C87457"/>
    <w:rsid w:val="00C87803"/>
    <w:rsid w:val="00C87A76"/>
    <w:rsid w:val="00C90955"/>
    <w:rsid w:val="00C90B29"/>
    <w:rsid w:val="00C9124F"/>
    <w:rsid w:val="00C913AC"/>
    <w:rsid w:val="00C91ADF"/>
    <w:rsid w:val="00C91B27"/>
    <w:rsid w:val="00C92255"/>
    <w:rsid w:val="00C922B3"/>
    <w:rsid w:val="00C926F4"/>
    <w:rsid w:val="00C92E70"/>
    <w:rsid w:val="00C93302"/>
    <w:rsid w:val="00C93A2E"/>
    <w:rsid w:val="00C93D53"/>
    <w:rsid w:val="00C94514"/>
    <w:rsid w:val="00C94799"/>
    <w:rsid w:val="00C94C70"/>
    <w:rsid w:val="00C94DB9"/>
    <w:rsid w:val="00C950A6"/>
    <w:rsid w:val="00C96004"/>
    <w:rsid w:val="00C96C3E"/>
    <w:rsid w:val="00C96C9C"/>
    <w:rsid w:val="00C97426"/>
    <w:rsid w:val="00C97CE0"/>
    <w:rsid w:val="00C97F0F"/>
    <w:rsid w:val="00CA02E3"/>
    <w:rsid w:val="00CA060E"/>
    <w:rsid w:val="00CA0A76"/>
    <w:rsid w:val="00CA0F79"/>
    <w:rsid w:val="00CA11D6"/>
    <w:rsid w:val="00CA1D2B"/>
    <w:rsid w:val="00CA1E48"/>
    <w:rsid w:val="00CA21D4"/>
    <w:rsid w:val="00CA2256"/>
    <w:rsid w:val="00CA23D9"/>
    <w:rsid w:val="00CA2D2E"/>
    <w:rsid w:val="00CA34DF"/>
    <w:rsid w:val="00CA36C9"/>
    <w:rsid w:val="00CA3919"/>
    <w:rsid w:val="00CA43C5"/>
    <w:rsid w:val="00CA43CA"/>
    <w:rsid w:val="00CA4883"/>
    <w:rsid w:val="00CA49A8"/>
    <w:rsid w:val="00CA4E1C"/>
    <w:rsid w:val="00CA4FC2"/>
    <w:rsid w:val="00CA531A"/>
    <w:rsid w:val="00CA5414"/>
    <w:rsid w:val="00CA54D4"/>
    <w:rsid w:val="00CA751D"/>
    <w:rsid w:val="00CA752A"/>
    <w:rsid w:val="00CA769D"/>
    <w:rsid w:val="00CA782C"/>
    <w:rsid w:val="00CB0613"/>
    <w:rsid w:val="00CB071C"/>
    <w:rsid w:val="00CB0D67"/>
    <w:rsid w:val="00CB0E4E"/>
    <w:rsid w:val="00CB0F05"/>
    <w:rsid w:val="00CB1A3A"/>
    <w:rsid w:val="00CB21D8"/>
    <w:rsid w:val="00CB2377"/>
    <w:rsid w:val="00CB2FFE"/>
    <w:rsid w:val="00CB40DB"/>
    <w:rsid w:val="00CB418A"/>
    <w:rsid w:val="00CB41FF"/>
    <w:rsid w:val="00CB421F"/>
    <w:rsid w:val="00CB42D0"/>
    <w:rsid w:val="00CB46A3"/>
    <w:rsid w:val="00CB4861"/>
    <w:rsid w:val="00CB4BF3"/>
    <w:rsid w:val="00CB5326"/>
    <w:rsid w:val="00CB53EB"/>
    <w:rsid w:val="00CB6D27"/>
    <w:rsid w:val="00CB6E99"/>
    <w:rsid w:val="00CB7895"/>
    <w:rsid w:val="00CB7E92"/>
    <w:rsid w:val="00CB7E9B"/>
    <w:rsid w:val="00CB7F96"/>
    <w:rsid w:val="00CC0203"/>
    <w:rsid w:val="00CC118F"/>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A9C"/>
    <w:rsid w:val="00CC5B0B"/>
    <w:rsid w:val="00CC5F7A"/>
    <w:rsid w:val="00CC601C"/>
    <w:rsid w:val="00CC61E2"/>
    <w:rsid w:val="00CC6648"/>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529"/>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895"/>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9DF"/>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007"/>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632B"/>
    <w:rsid w:val="00D165CF"/>
    <w:rsid w:val="00D16644"/>
    <w:rsid w:val="00D16BDC"/>
    <w:rsid w:val="00D16DC6"/>
    <w:rsid w:val="00D17295"/>
    <w:rsid w:val="00D17321"/>
    <w:rsid w:val="00D17ABE"/>
    <w:rsid w:val="00D17C8F"/>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4F4"/>
    <w:rsid w:val="00D27D99"/>
    <w:rsid w:val="00D313A0"/>
    <w:rsid w:val="00D31681"/>
    <w:rsid w:val="00D317E5"/>
    <w:rsid w:val="00D31FA1"/>
    <w:rsid w:val="00D329B1"/>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449"/>
    <w:rsid w:val="00D41564"/>
    <w:rsid w:val="00D419F4"/>
    <w:rsid w:val="00D42172"/>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26"/>
    <w:rsid w:val="00D54B93"/>
    <w:rsid w:val="00D559CC"/>
    <w:rsid w:val="00D55BDD"/>
    <w:rsid w:val="00D55E4E"/>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12B"/>
    <w:rsid w:val="00D654DC"/>
    <w:rsid w:val="00D65B54"/>
    <w:rsid w:val="00D65F71"/>
    <w:rsid w:val="00D66ABF"/>
    <w:rsid w:val="00D66E01"/>
    <w:rsid w:val="00D672DD"/>
    <w:rsid w:val="00D674AE"/>
    <w:rsid w:val="00D67DB1"/>
    <w:rsid w:val="00D67DDC"/>
    <w:rsid w:val="00D705BD"/>
    <w:rsid w:val="00D70650"/>
    <w:rsid w:val="00D707DD"/>
    <w:rsid w:val="00D71C62"/>
    <w:rsid w:val="00D71D73"/>
    <w:rsid w:val="00D7210D"/>
    <w:rsid w:val="00D726EE"/>
    <w:rsid w:val="00D731B2"/>
    <w:rsid w:val="00D73592"/>
    <w:rsid w:val="00D736DA"/>
    <w:rsid w:val="00D73E3D"/>
    <w:rsid w:val="00D74062"/>
    <w:rsid w:val="00D7430D"/>
    <w:rsid w:val="00D7489F"/>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9D0"/>
    <w:rsid w:val="00D92CAF"/>
    <w:rsid w:val="00D93025"/>
    <w:rsid w:val="00D93189"/>
    <w:rsid w:val="00D931C4"/>
    <w:rsid w:val="00D936AE"/>
    <w:rsid w:val="00D9396A"/>
    <w:rsid w:val="00D939E8"/>
    <w:rsid w:val="00D93F6C"/>
    <w:rsid w:val="00D94748"/>
    <w:rsid w:val="00D9484D"/>
    <w:rsid w:val="00D949EE"/>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32"/>
    <w:rsid w:val="00D97BCA"/>
    <w:rsid w:val="00D97C23"/>
    <w:rsid w:val="00D97EAB"/>
    <w:rsid w:val="00D97F40"/>
    <w:rsid w:val="00DA009B"/>
    <w:rsid w:val="00DA0110"/>
    <w:rsid w:val="00DA01DD"/>
    <w:rsid w:val="00DA03FD"/>
    <w:rsid w:val="00DA050B"/>
    <w:rsid w:val="00DA0844"/>
    <w:rsid w:val="00DA0F41"/>
    <w:rsid w:val="00DA1191"/>
    <w:rsid w:val="00DA12D6"/>
    <w:rsid w:val="00DA14FA"/>
    <w:rsid w:val="00DA16CC"/>
    <w:rsid w:val="00DA195A"/>
    <w:rsid w:val="00DA209A"/>
    <w:rsid w:val="00DA275F"/>
    <w:rsid w:val="00DA28A8"/>
    <w:rsid w:val="00DA2CDB"/>
    <w:rsid w:val="00DA300F"/>
    <w:rsid w:val="00DA305D"/>
    <w:rsid w:val="00DA30C0"/>
    <w:rsid w:val="00DA34ED"/>
    <w:rsid w:val="00DA3A0F"/>
    <w:rsid w:val="00DA3BBD"/>
    <w:rsid w:val="00DA3BD4"/>
    <w:rsid w:val="00DA4596"/>
    <w:rsid w:val="00DA4AC8"/>
    <w:rsid w:val="00DA5168"/>
    <w:rsid w:val="00DA53AC"/>
    <w:rsid w:val="00DA57B1"/>
    <w:rsid w:val="00DA5911"/>
    <w:rsid w:val="00DA593A"/>
    <w:rsid w:val="00DA5996"/>
    <w:rsid w:val="00DA5D9A"/>
    <w:rsid w:val="00DA5EB7"/>
    <w:rsid w:val="00DA690C"/>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99E"/>
    <w:rsid w:val="00DB5A26"/>
    <w:rsid w:val="00DB5F33"/>
    <w:rsid w:val="00DB653A"/>
    <w:rsid w:val="00DB6791"/>
    <w:rsid w:val="00DB70E3"/>
    <w:rsid w:val="00DB7960"/>
    <w:rsid w:val="00DC02A3"/>
    <w:rsid w:val="00DC0372"/>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DEB"/>
    <w:rsid w:val="00DF2FC3"/>
    <w:rsid w:val="00DF308A"/>
    <w:rsid w:val="00DF3427"/>
    <w:rsid w:val="00DF3463"/>
    <w:rsid w:val="00DF35E2"/>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DF7E16"/>
    <w:rsid w:val="00E00B95"/>
    <w:rsid w:val="00E00CEE"/>
    <w:rsid w:val="00E01DA3"/>
    <w:rsid w:val="00E01EFC"/>
    <w:rsid w:val="00E02610"/>
    <w:rsid w:val="00E039C2"/>
    <w:rsid w:val="00E03D38"/>
    <w:rsid w:val="00E040F8"/>
    <w:rsid w:val="00E04695"/>
    <w:rsid w:val="00E04A51"/>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3AD"/>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19DB"/>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63"/>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518"/>
    <w:rsid w:val="00E51543"/>
    <w:rsid w:val="00E51586"/>
    <w:rsid w:val="00E51915"/>
    <w:rsid w:val="00E51A52"/>
    <w:rsid w:val="00E52D25"/>
    <w:rsid w:val="00E539AE"/>
    <w:rsid w:val="00E53B08"/>
    <w:rsid w:val="00E53B66"/>
    <w:rsid w:val="00E53BAD"/>
    <w:rsid w:val="00E5402B"/>
    <w:rsid w:val="00E54141"/>
    <w:rsid w:val="00E550CB"/>
    <w:rsid w:val="00E55AA0"/>
    <w:rsid w:val="00E55AAB"/>
    <w:rsid w:val="00E55C38"/>
    <w:rsid w:val="00E55D8A"/>
    <w:rsid w:val="00E55EB8"/>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2B37"/>
    <w:rsid w:val="00E62E43"/>
    <w:rsid w:val="00E6326A"/>
    <w:rsid w:val="00E636AC"/>
    <w:rsid w:val="00E63ADC"/>
    <w:rsid w:val="00E63E6F"/>
    <w:rsid w:val="00E6446D"/>
    <w:rsid w:val="00E6462C"/>
    <w:rsid w:val="00E646DE"/>
    <w:rsid w:val="00E64968"/>
    <w:rsid w:val="00E65044"/>
    <w:rsid w:val="00E65190"/>
    <w:rsid w:val="00E65589"/>
    <w:rsid w:val="00E65646"/>
    <w:rsid w:val="00E66393"/>
    <w:rsid w:val="00E66537"/>
    <w:rsid w:val="00E66651"/>
    <w:rsid w:val="00E666CC"/>
    <w:rsid w:val="00E66733"/>
    <w:rsid w:val="00E66972"/>
    <w:rsid w:val="00E66B6C"/>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3861"/>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6A"/>
    <w:rsid w:val="00E947CE"/>
    <w:rsid w:val="00E949FD"/>
    <w:rsid w:val="00E94B37"/>
    <w:rsid w:val="00E94B90"/>
    <w:rsid w:val="00E95477"/>
    <w:rsid w:val="00E96171"/>
    <w:rsid w:val="00E962F8"/>
    <w:rsid w:val="00E96530"/>
    <w:rsid w:val="00E96D54"/>
    <w:rsid w:val="00E96DAC"/>
    <w:rsid w:val="00E97321"/>
    <w:rsid w:val="00E9742C"/>
    <w:rsid w:val="00EA06C4"/>
    <w:rsid w:val="00EA0935"/>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2BD"/>
    <w:rsid w:val="00EB45CF"/>
    <w:rsid w:val="00EB4BEF"/>
    <w:rsid w:val="00EB4BFA"/>
    <w:rsid w:val="00EB4D13"/>
    <w:rsid w:val="00EB4F49"/>
    <w:rsid w:val="00EB508F"/>
    <w:rsid w:val="00EB5459"/>
    <w:rsid w:val="00EB5791"/>
    <w:rsid w:val="00EB595A"/>
    <w:rsid w:val="00EB5A47"/>
    <w:rsid w:val="00EB5B1F"/>
    <w:rsid w:val="00EB5C10"/>
    <w:rsid w:val="00EB5C62"/>
    <w:rsid w:val="00EB6230"/>
    <w:rsid w:val="00EB644D"/>
    <w:rsid w:val="00EB6791"/>
    <w:rsid w:val="00EB6A76"/>
    <w:rsid w:val="00EB6EDA"/>
    <w:rsid w:val="00EB7275"/>
    <w:rsid w:val="00EB7626"/>
    <w:rsid w:val="00EB7654"/>
    <w:rsid w:val="00EB7A39"/>
    <w:rsid w:val="00EB7E63"/>
    <w:rsid w:val="00EB7E79"/>
    <w:rsid w:val="00EC04A4"/>
    <w:rsid w:val="00EC0C22"/>
    <w:rsid w:val="00EC0E82"/>
    <w:rsid w:val="00EC0F10"/>
    <w:rsid w:val="00EC16DE"/>
    <w:rsid w:val="00EC18C0"/>
    <w:rsid w:val="00EC1BA2"/>
    <w:rsid w:val="00EC1CE3"/>
    <w:rsid w:val="00EC1EF8"/>
    <w:rsid w:val="00EC2066"/>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2E0"/>
    <w:rsid w:val="00ED1851"/>
    <w:rsid w:val="00ED19A9"/>
    <w:rsid w:val="00ED2991"/>
    <w:rsid w:val="00ED3654"/>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777"/>
    <w:rsid w:val="00EE18EC"/>
    <w:rsid w:val="00EE2338"/>
    <w:rsid w:val="00EE26EE"/>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8C"/>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E0E"/>
    <w:rsid w:val="00F01F8A"/>
    <w:rsid w:val="00F0200C"/>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64"/>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C1C"/>
    <w:rsid w:val="00F21DD4"/>
    <w:rsid w:val="00F22186"/>
    <w:rsid w:val="00F224A1"/>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D09"/>
    <w:rsid w:val="00F60F4F"/>
    <w:rsid w:val="00F60F6A"/>
    <w:rsid w:val="00F6125D"/>
    <w:rsid w:val="00F61710"/>
    <w:rsid w:val="00F617CC"/>
    <w:rsid w:val="00F61FAC"/>
    <w:rsid w:val="00F621C9"/>
    <w:rsid w:val="00F62921"/>
    <w:rsid w:val="00F62967"/>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4F14"/>
    <w:rsid w:val="00F769F3"/>
    <w:rsid w:val="00F76D2E"/>
    <w:rsid w:val="00F77167"/>
    <w:rsid w:val="00F77EBB"/>
    <w:rsid w:val="00F80204"/>
    <w:rsid w:val="00F80723"/>
    <w:rsid w:val="00F80AE1"/>
    <w:rsid w:val="00F810A0"/>
    <w:rsid w:val="00F81119"/>
    <w:rsid w:val="00F8141B"/>
    <w:rsid w:val="00F816A6"/>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5FC9"/>
    <w:rsid w:val="00F86464"/>
    <w:rsid w:val="00F86A91"/>
    <w:rsid w:val="00F87011"/>
    <w:rsid w:val="00F87AD3"/>
    <w:rsid w:val="00F87EE7"/>
    <w:rsid w:val="00F90527"/>
    <w:rsid w:val="00F90ACB"/>
    <w:rsid w:val="00F90EB3"/>
    <w:rsid w:val="00F90F10"/>
    <w:rsid w:val="00F91269"/>
    <w:rsid w:val="00F91306"/>
    <w:rsid w:val="00F915FC"/>
    <w:rsid w:val="00F91864"/>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254"/>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A50"/>
    <w:rsid w:val="00FA4EB5"/>
    <w:rsid w:val="00FA54C6"/>
    <w:rsid w:val="00FA564E"/>
    <w:rsid w:val="00FA5AB4"/>
    <w:rsid w:val="00FA5BCB"/>
    <w:rsid w:val="00FA637E"/>
    <w:rsid w:val="00FA64C8"/>
    <w:rsid w:val="00FA681C"/>
    <w:rsid w:val="00FA6A58"/>
    <w:rsid w:val="00FA6BE0"/>
    <w:rsid w:val="00FA6CE3"/>
    <w:rsid w:val="00FA766B"/>
    <w:rsid w:val="00FA7E50"/>
    <w:rsid w:val="00FB00C9"/>
    <w:rsid w:val="00FB011B"/>
    <w:rsid w:val="00FB084B"/>
    <w:rsid w:val="00FB0C32"/>
    <w:rsid w:val="00FB0E0E"/>
    <w:rsid w:val="00FB0E87"/>
    <w:rsid w:val="00FB0FF6"/>
    <w:rsid w:val="00FB11D2"/>
    <w:rsid w:val="00FB133A"/>
    <w:rsid w:val="00FB208C"/>
    <w:rsid w:val="00FB251F"/>
    <w:rsid w:val="00FB297F"/>
    <w:rsid w:val="00FB2B91"/>
    <w:rsid w:val="00FB2B99"/>
    <w:rsid w:val="00FB2E7A"/>
    <w:rsid w:val="00FB3179"/>
    <w:rsid w:val="00FB335A"/>
    <w:rsid w:val="00FB3AE4"/>
    <w:rsid w:val="00FB3EB8"/>
    <w:rsid w:val="00FB3ED3"/>
    <w:rsid w:val="00FB48AC"/>
    <w:rsid w:val="00FB4B09"/>
    <w:rsid w:val="00FB4B9C"/>
    <w:rsid w:val="00FB4C32"/>
    <w:rsid w:val="00FB5542"/>
    <w:rsid w:val="00FB6036"/>
    <w:rsid w:val="00FB6520"/>
    <w:rsid w:val="00FB6866"/>
    <w:rsid w:val="00FB6918"/>
    <w:rsid w:val="00FB6927"/>
    <w:rsid w:val="00FB6B30"/>
    <w:rsid w:val="00FB6B37"/>
    <w:rsid w:val="00FB6FBC"/>
    <w:rsid w:val="00FB71FE"/>
    <w:rsid w:val="00FB7634"/>
    <w:rsid w:val="00FB7994"/>
    <w:rsid w:val="00FB7A50"/>
    <w:rsid w:val="00FB7F54"/>
    <w:rsid w:val="00FC037F"/>
    <w:rsid w:val="00FC07A5"/>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3"/>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2AB4"/>
    <w:rsid w:val="00FE31C6"/>
    <w:rsid w:val="00FE37AD"/>
    <w:rsid w:val="00FE3D4D"/>
    <w:rsid w:val="00FE3D94"/>
    <w:rsid w:val="00FE4346"/>
    <w:rsid w:val="00FE5223"/>
    <w:rsid w:val="00FE54C1"/>
    <w:rsid w:val="00FE577D"/>
    <w:rsid w:val="00FE5E2B"/>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67"/>
    <w:rsid w:val="00FF4650"/>
    <w:rsid w:val="00FF472B"/>
    <w:rsid w:val="00FF4D58"/>
    <w:rsid w:val="00FF4D76"/>
    <w:rsid w:val="00FF4F95"/>
    <w:rsid w:val="00FF51AF"/>
    <w:rsid w:val="00FF6158"/>
    <w:rsid w:val="00FF6AA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F14"/>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Normal"/>
    <w:qFormat/>
    <w:rsid w:val="008630A5"/>
    <w:pPr>
      <w:numPr>
        <w:numId w:val="27"/>
      </w:numPr>
      <w:tabs>
        <w:tab w:val="left" w:pos="1701"/>
      </w:tabs>
      <w:spacing w:after="160" w:line="259" w:lineRule="auto"/>
      <w:ind w:left="1701" w:hanging="1701"/>
    </w:pPr>
    <w:rPr>
      <w:rFonts w:ascii="Calibri" w:eastAsia="Calibri" w:hAnsi="Calibri"/>
      <w:b/>
      <w:bCs/>
      <w:sz w:val="22"/>
      <w:szCs w:val="22"/>
    </w:rPr>
  </w:style>
  <w:style w:type="character" w:styleId="PlaceholderText">
    <w:name w:val="Placeholder Text"/>
    <w:basedOn w:val="DefaultParagraphFont"/>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Normal"/>
    <w:link w:val="3GPPTextChar"/>
    <w:qFormat/>
    <w:rsid w:val="00D93025"/>
    <w:pPr>
      <w:overflowPunct w:val="0"/>
      <w:autoSpaceDE w:val="0"/>
      <w:autoSpaceDN w:val="0"/>
      <w:adjustRightInd w:val="0"/>
      <w:spacing w:before="120" w:after="120"/>
      <w:jc w:val="both"/>
      <w:textAlignment w:val="baseline"/>
    </w:pPr>
    <w:rPr>
      <w:rFonts w:eastAsia="SimSun"/>
      <w:sz w:val="22"/>
      <w:szCs w:val="20"/>
      <w:lang w:eastAsia="ja-JP"/>
    </w:rPr>
  </w:style>
  <w:style w:type="character" w:customStyle="1" w:styleId="3GPPTextChar">
    <w:name w:val="3GPP Text Char"/>
    <w:link w:val="3GPPText"/>
    <w:qFormat/>
    <w:rsid w:val="00D93025"/>
    <w:rPr>
      <w:rFonts w:eastAsia="SimSun"/>
      <w:sz w:val="22"/>
      <w:lang w:eastAsia="ja-JP"/>
    </w:rPr>
  </w:style>
  <w:style w:type="character" w:customStyle="1" w:styleId="H1Char">
    <w:name w:val="H1 Char"/>
    <w:aliases w:val="h1 Char,h11 Char,h12 Char,h13 Char,h14 Char,h15 Char,h16 Char Char,Heading 1 Char,h16 Char"/>
    <w:rsid w:val="00D42172"/>
    <w:rPr>
      <w:rFonts w:ascii="Arial" w:hAnsi="Arial"/>
      <w:sz w:val="36"/>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F14"/>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Normal"/>
    <w:qFormat/>
    <w:rsid w:val="008630A5"/>
    <w:pPr>
      <w:numPr>
        <w:numId w:val="27"/>
      </w:numPr>
      <w:tabs>
        <w:tab w:val="left" w:pos="1701"/>
      </w:tabs>
      <w:spacing w:after="160" w:line="259" w:lineRule="auto"/>
      <w:ind w:left="1701" w:hanging="1701"/>
    </w:pPr>
    <w:rPr>
      <w:rFonts w:ascii="Calibri" w:eastAsia="Calibri" w:hAnsi="Calibri"/>
      <w:b/>
      <w:bCs/>
      <w:sz w:val="22"/>
      <w:szCs w:val="22"/>
    </w:rPr>
  </w:style>
  <w:style w:type="character" w:styleId="PlaceholderText">
    <w:name w:val="Placeholder Text"/>
    <w:basedOn w:val="DefaultParagraphFont"/>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Normal"/>
    <w:link w:val="3GPPTextChar"/>
    <w:qFormat/>
    <w:rsid w:val="00D93025"/>
    <w:pPr>
      <w:overflowPunct w:val="0"/>
      <w:autoSpaceDE w:val="0"/>
      <w:autoSpaceDN w:val="0"/>
      <w:adjustRightInd w:val="0"/>
      <w:spacing w:before="120" w:after="120"/>
      <w:jc w:val="both"/>
      <w:textAlignment w:val="baseline"/>
    </w:pPr>
    <w:rPr>
      <w:rFonts w:eastAsia="SimSun"/>
      <w:sz w:val="22"/>
      <w:szCs w:val="20"/>
      <w:lang w:eastAsia="ja-JP"/>
    </w:rPr>
  </w:style>
  <w:style w:type="character" w:customStyle="1" w:styleId="3GPPTextChar">
    <w:name w:val="3GPP Text Char"/>
    <w:link w:val="3GPPText"/>
    <w:qFormat/>
    <w:rsid w:val="00D93025"/>
    <w:rPr>
      <w:rFonts w:eastAsia="SimSun"/>
      <w:sz w:val="22"/>
      <w:lang w:eastAsia="ja-JP"/>
    </w:rPr>
  </w:style>
  <w:style w:type="character" w:customStyle="1" w:styleId="H1Char">
    <w:name w:val="H1 Char"/>
    <w:aliases w:val="h1 Char,h11 Char,h12 Char,h13 Char,h14 Char,h15 Char,h16 Char Char,Heading 1 Char,h16 Char"/>
    <w:rsid w:val="00D42172"/>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BF83AE-9FFB-40CE-9D60-C89F21C40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2020-05-13T22:05:00Z</dcterms:created>
  <dcterms:modified xsi:type="dcterms:W3CDTF">2020-05-13T22:05:00Z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1358964614</vt:i4>
  </property>
  <property fmtid="{D5CDD505-2E9C-101B-9397-08002B2CF9AE}" pid="5" name="_EmailSubject">
    <vt:lpwstr>【Rel-16 V2X+Rel-16 定位+Rel-17定位】RAN1#101-e文稿初稿提交</vt:lpwstr>
  </property>
  <property fmtid="{D5CDD505-2E9C-101B-9397-08002B2CF9AE}" pid="6" name="_AuthorEmail">
    <vt:lpwstr>huaming.wu@vivo.com</vt:lpwstr>
  </property>
  <property fmtid="{D5CDD505-2E9C-101B-9397-08002B2CF9AE}" pid="7" name="_AuthorEmailDisplayName">
    <vt:lpwstr>Huaming Wu</vt:lpwstr>
  </property>
</Properties>
</file>